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China:</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Beijing</w:t>
      </w:r>
    </w:p>
    <w:p>
      <w:pPr>
        <w:pStyle w:val="FirstParagraph"/>
      </w:pPr>
      <w:r>
        <w:t xml:space="preserve">```html</w:t>
      </w:r>
    </w:p>
    <w:bookmarkStart w:id="28" w:name="X44815f8318bc50ef9da0876b4867e3777228d8e"/>
    <w:p>
      <w:pPr>
        <w:pStyle w:val="Heading1"/>
      </w:pPr>
      <w:r>
        <w:t xml:space="preserve">Undergraduate Thesis: The Role of a Military Officer in Contemporary China: A Case Study of Beijing</w:t>
      </w:r>
    </w:p>
    <w:bookmarkStart w:id="20" w:name="abstract"/>
    <w:p>
      <w:pPr>
        <w:pStyle w:val="Heading2"/>
      </w:pPr>
      <w:r>
        <w:t xml:space="preserve">Abstract</w:t>
      </w:r>
    </w:p>
    <w:p>
      <w:pPr>
        <w:pStyle w:val="FirstParagraph"/>
      </w:pPr>
      <w:r>
        <w:t xml:space="preserve">This Undergraduate Thesis explores the evolving role and responsibilities of a Military Officer in the context of modern China, with a particular focus on Beijing. As the political, cultural, and military capital of China, Beijing serves as a critical hub for national defense strategies and administrative decisions. The thesis examines how military officers contribute to safeguarding national security, upholding Communist Party policies, and advancing technological innovation within the People's Liberation Army (PLA). Through an analysis of historical developments, contemporary challenges, and strategic priorities in Beijing, this study highlights the significance of military leadership in China’s geopolitical landscape.</w:t>
      </w:r>
    </w:p>
    <w:bookmarkEnd w:id="20"/>
    <w:bookmarkStart w:id="21" w:name="introduction"/>
    <w:p>
      <w:pPr>
        <w:pStyle w:val="Heading2"/>
      </w:pPr>
      <w:r>
        <w:t xml:space="preserve">Introduction</w:t>
      </w:r>
    </w:p>
    <w:p>
      <w:pPr>
        <w:pStyle w:val="FirstParagraph"/>
      </w:pPr>
      <w:r>
        <w:t xml:space="preserve">The role of a Military Officer in China is deeply intertwined with the nation's political structure and security objectives. In Beijing, where the Central Military Commission (CMC) is headquartered, military officers play a pivotal role in implementing policies that align with the Communist Party of China’s (CPC) vision for national strength and global influence. This thesis investigates how military officers in Beijing navigate their responsibilities amid rapid technological advancements, shifting international relations, and internal reforms aimed at modernizing the PLA. The study is relevant to undergraduate students studying Chinese military strategy, as it provides insights into the unique dynamics of China’s defense apparatus.</w:t>
      </w:r>
    </w:p>
    <w:bookmarkEnd w:id="21"/>
    <w:bookmarkStart w:id="22" w:name="X839558387230a5504302d2a68e956a494b74981"/>
    <w:p>
      <w:pPr>
        <w:pStyle w:val="Heading2"/>
      </w:pPr>
      <w:r>
        <w:t xml:space="preserve">Historical Context: The Evolution of Military Leadership in Beijing</w:t>
      </w:r>
    </w:p>
    <w:p>
      <w:pPr>
        <w:pStyle w:val="FirstParagraph"/>
      </w:pPr>
      <w:r>
        <w:t xml:space="preserve">Beijing has long been the nerve center of China’s military operations. Since the founding of the People's Republic of China in 1949, the city has housed key institutions such as the General Staff Department and later, under Xi Jinping’s reforms (2015–present), restructured entities like the Joint Operations Command Center. Military officers in Beijing have historically been responsible for coordinating large-scale campaigns, from border disputes to counterinsurgency efforts. The 2015 military reforms marked a turning point, emphasizing joint operations and reducing bureaucratic inefficiencies—a shift that required military officers to adapt to new command hierarchies and operational strategies.</w:t>
      </w:r>
    </w:p>
    <w:bookmarkEnd w:id="22"/>
    <w:bookmarkStart w:id="23" w:name="Xfc659f86066da4b4fb0e29cce940e6ecc768795"/>
    <w:p>
      <w:pPr>
        <w:pStyle w:val="Heading2"/>
      </w:pPr>
      <w:r>
        <w:t xml:space="preserve">Contemporary Responsibilities of a Military Officer in Beijing</w:t>
      </w:r>
    </w:p>
    <w:p>
      <w:pPr>
        <w:pStyle w:val="FirstParagraph"/>
      </w:pPr>
      <w:r>
        <w:t xml:space="preserve">In the 21st century, the role of a Military Officer in Beijing has expanded beyond traditional combat roles. Key responsibilities include:</w:t>
      </w:r>
    </w:p>
    <w:p>
      <w:pPr>
        <w:numPr>
          <w:ilvl w:val="0"/>
          <w:numId w:val="1001"/>
        </w:numPr>
        <w:pStyle w:val="Compact"/>
      </w:pPr>
      <w:r>
        <w:rPr>
          <w:bCs/>
          <w:b/>
        </w:rPr>
        <w:t xml:space="preserve">Strategic Planning:</w:t>
      </w:r>
      <w:r>
        <w:t xml:space="preserve"> </w:t>
      </w:r>
      <w:r>
        <w:t xml:space="preserve">Developing defense policies aligned with China’s "Military-Civilian Fusion" initiative, which integrates civilian technology into military applications.</w:t>
      </w:r>
    </w:p>
    <w:p>
      <w:pPr>
        <w:numPr>
          <w:ilvl w:val="0"/>
          <w:numId w:val="1001"/>
        </w:numPr>
        <w:pStyle w:val="Compact"/>
      </w:pPr>
      <w:r>
        <w:rPr>
          <w:bCs/>
          <w:b/>
        </w:rPr>
        <w:t xml:space="preserve">Technology and Innovation:</w:t>
      </w:r>
      <w:r>
        <w:t xml:space="preserve"> </w:t>
      </w:r>
      <w:r>
        <w:t xml:space="preserve">Overseeing advancements in cyber warfare, artificial intelligence (AI), and drone technology, critical for maintaining superiority in regional conflicts.</w:t>
      </w:r>
    </w:p>
    <w:p>
      <w:pPr>
        <w:numPr>
          <w:ilvl w:val="0"/>
          <w:numId w:val="1001"/>
        </w:numPr>
        <w:pStyle w:val="Compact"/>
      </w:pPr>
      <w:r>
        <w:rPr>
          <w:bCs/>
          <w:b/>
        </w:rPr>
        <w:t xml:space="preserve">Political Loyalty:</w:t>
      </w:r>
      <w:r>
        <w:t xml:space="preserve"> </w:t>
      </w:r>
      <w:r>
        <w:t xml:space="preserve">Ensuring adherence to CPC directives, including the "Party-Centric Military" doctrine that prioritizes ideological purity over independent military decision-making.</w:t>
      </w:r>
    </w:p>
    <w:p>
      <w:pPr>
        <w:numPr>
          <w:ilvl w:val="0"/>
          <w:numId w:val="1001"/>
        </w:numPr>
        <w:pStyle w:val="Compact"/>
      </w:pPr>
      <w:r>
        <w:rPr>
          <w:bCs/>
          <w:b/>
        </w:rPr>
        <w:t xml:space="preserve">Crisis Management:</w:t>
      </w:r>
      <w:r>
        <w:t xml:space="preserve"> </w:t>
      </w:r>
      <w:r>
        <w:t xml:space="preserve">Coordinating responses to natural disasters, such as earthquakes in Sichuan Province, and regional security threats like tensions with Taiwan or South Korea.</w:t>
      </w:r>
    </w:p>
    <w:bookmarkEnd w:id="23"/>
    <w:bookmarkStart w:id="24" w:name="challenges-and-opportunities"/>
    <w:p>
      <w:pPr>
        <w:pStyle w:val="Heading2"/>
      </w:pPr>
      <w:r>
        <w:t xml:space="preserve">Challenges and Opportunities</w:t>
      </w:r>
    </w:p>
    <w:p>
      <w:pPr>
        <w:pStyle w:val="FirstParagraph"/>
      </w:pPr>
      <w:r>
        <w:t xml:space="preserve">Military officers in Beijing face multifaceted challenges. Internally, the PLA’s modernization efforts require balancing traditional military culture with cutting-edge technology. Externally, geopolitical rivalries with the United States and regional tensions in the South China Sea demand strategic foresight. Additionally, Beijing’s role as a global city necessitates addressing issues like cybersecurity threats and information warfare. However, these challenges also present opportunities for innovation, such as leveraging Beijing’s universities (e.g., Tsinghua University) to foster collaboration between academia and the military.</w:t>
      </w:r>
    </w:p>
    <w:bookmarkEnd w:id="24"/>
    <w:bookmarkStart w:id="25" w:name="Xedae353526817325ca2a04580562e8b64c77266"/>
    <w:p>
      <w:pPr>
        <w:pStyle w:val="Heading2"/>
      </w:pPr>
      <w:r>
        <w:t xml:space="preserve">Case Study: The Role of Military Officers in Beijing’s Defense Infrastructure</w:t>
      </w:r>
    </w:p>
    <w:p>
      <w:pPr>
        <w:pStyle w:val="FirstParagraph"/>
      </w:pPr>
      <w:r>
        <w:t xml:space="preserve">A case study of Beijing’s defense infrastructure illustrates the critical role of military officers. The city hosts advanced facilities like the Aerospace Science and Technology Research Institute, where officers oversee projects such as hypersonic missile development and satellite deployment. These initiatives are vital for China’s "Dual-Use" strategy, which merges civilian and military research to enhance national security. Military officers in Beijing also collaborate with state-owned enterprises (SOEs) to ensure technological self-reliance, a key goal outlined in the 14th Five-Year Plan.</w:t>
      </w:r>
    </w:p>
    <w:bookmarkEnd w:id="25"/>
    <w:bookmarkStart w:id="26" w:name="conclusion"/>
    <w:p>
      <w:pPr>
        <w:pStyle w:val="Heading2"/>
      </w:pPr>
      <w:r>
        <w:t xml:space="preserve">Conclusion</w:t>
      </w:r>
    </w:p>
    <w:p>
      <w:pPr>
        <w:pStyle w:val="FirstParagraph"/>
      </w:pPr>
      <w:r>
        <w:t xml:space="preserve">The role of a Military Officer in China, particularly within Beijing, is central to the nation’s strategic and geopolitical aspirations. As both a symbol of authority and a catalyst for innovation, Beijing’s military leadership shapes China’s defense policies and global standing. For undergraduate students studying Chinese military affairs, understanding this role provides essential insights into the interplay between politics, technology, and national security in modern China.</w:t>
      </w:r>
    </w:p>
    <w:bookmarkEnd w:id="26"/>
    <w:bookmarkStart w:id="27" w:name="references"/>
    <w:p>
      <w:pPr>
        <w:pStyle w:val="Heading2"/>
      </w:pPr>
      <w:r>
        <w:t xml:space="preserve">References</w:t>
      </w:r>
    </w:p>
    <w:p>
      <w:pPr>
        <w:numPr>
          <w:ilvl w:val="0"/>
          <w:numId w:val="1002"/>
        </w:numPr>
        <w:pStyle w:val="Compact"/>
      </w:pPr>
      <w:r>
        <w:t xml:space="preserve">Chinese Ministry of National Defense. (2023). "Annual Defense White Paper: Modernization of the People’s Liberation Army."</w:t>
      </w:r>
    </w:p>
    <w:p>
      <w:pPr>
        <w:numPr>
          <w:ilvl w:val="0"/>
          <w:numId w:val="1002"/>
        </w:numPr>
        <w:pStyle w:val="Compact"/>
      </w:pPr>
      <w:r>
        <w:t xml:space="preserve">Xi Jinping. (2015). "Speech on Military Reforms at the Central Military Commission Plenum."</w:t>
      </w:r>
    </w:p>
    <w:p>
      <w:pPr>
        <w:numPr>
          <w:ilvl w:val="0"/>
          <w:numId w:val="1002"/>
        </w:numPr>
        <w:pStyle w:val="Compact"/>
      </w:pPr>
      <w:r>
        <w:t xml:space="preserve">Li, J. (2021). "Military-Civilian Fusion in China: Strategic Implications." Journal of Chinese Military Studies.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Military Officer in Contemporary China: A Case Study of Beijing</dc:title>
  <dc:creator/>
  <dc:language>en</dc:language>
  <cp:keywords/>
  <dcterms:created xsi:type="dcterms:W3CDTF">2026-07-23T14:01:14Z</dcterms:created>
  <dcterms:modified xsi:type="dcterms:W3CDTF">2026-07-23T14:01:14Z</dcterms:modified>
</cp:coreProperties>
</file>

<file path=docProps/custom.xml><?xml version="1.0" encoding="utf-8"?>
<Properties xmlns="http://schemas.openxmlformats.org/officeDocument/2006/custom-properties" xmlns:vt="http://schemas.openxmlformats.org/officeDocument/2006/docPropsVTypes"/>
</file>