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3a4f645822c193712313bf5ad44a323d8913fc1"/>
    <w:p>
      <w:pPr>
        <w:pStyle w:val="Heading1"/>
      </w:pPr>
      <w:r>
        <w:t xml:space="preserve">Undergraduate Thesis: The Role and Significance of a Military Officer in China Guangzhou</w:t>
      </w:r>
    </w:p>
    <w:bookmarkStart w:id="20" w:name="abstract"/>
    <w:p>
      <w:pPr>
        <w:pStyle w:val="Heading2"/>
      </w:pPr>
      <w:r>
        <w:t xml:space="preserve">Abstract</w:t>
      </w:r>
    </w:p>
    <w:p>
      <w:pPr>
        <w:pStyle w:val="FirstParagraph"/>
      </w:pPr>
      <w:r>
        <w:t xml:space="preserve">This undergraduate thesis explores the role, responsibilities, and challenges faced by a Military Officer in the context of China Guangzhou. As a pivotal city in southern China with strategic military significance, Guangzhou has historically been a hub for defense operations and modernization. This study examines how Military Officers in this region contribute to national security, regional stability, and the integration of technological advancements into military training. The thesis also evaluates the impact of policy frameworks such as the "Strong Military Dream" (强军梦) on shaping the duties and leadership dynamics of officers in Guangzhou.</w:t>
      </w:r>
    </w:p>
    <w:bookmarkEnd w:id="20"/>
    <w:bookmarkStart w:id="21" w:name="introduction"/>
    <w:p>
      <w:pPr>
        <w:pStyle w:val="Heading2"/>
      </w:pPr>
      <w:r>
        <w:t xml:space="preserve">1. Introduction</w:t>
      </w:r>
    </w:p>
    <w:p>
      <w:pPr>
        <w:pStyle w:val="FirstParagraph"/>
      </w:pPr>
      <w:r>
        <w:t xml:space="preserve">The term "Military Officer" refers to a commissioned or non-commissioned officer responsible for command, management, and operational execution within the armed forces. In China Guangzhou, Military Officers play a critical role in safeguarding national borders, managing urban defense strategies, and aligning with the People's Liberation Army (PLA) modernization goals. This thesis is structured to analyze the unique challenges faced by officers in Guangzhou due to its economic dynamism, cultural diversity, and strategic location as a gateway to South China.</w:t>
      </w:r>
    </w:p>
    <w:bookmarkEnd w:id="21"/>
    <w:bookmarkStart w:id="22" w:name="X7669a2fc8fec2c2663ad670477a1a613fe96639"/>
    <w:p>
      <w:pPr>
        <w:pStyle w:val="Heading2"/>
      </w:pPr>
      <w:r>
        <w:t xml:space="preserve">2. Historical Context of Military Presence in Guangzhou</w:t>
      </w:r>
    </w:p>
    <w:p>
      <w:pPr>
        <w:pStyle w:val="FirstParagraph"/>
      </w:pPr>
      <w:r>
        <w:t xml:space="preserve">Guangzhou has been a military stronghold since ancient times, serving as a critical node for defense against external threats during the Ming and Qing dynasties. In modern times, the establishment of the Guangzhou Military Region (now part of the Southern Theater Command) underscores its importance in China's military hierarchy. The city's proximity to Hong Kong and its role as a trade and logistics center further amplify its strategic value, requiring Military Officers to balance security needs with civilian infrastructure protection.</w:t>
      </w:r>
    </w:p>
    <w:bookmarkEnd w:id="22"/>
    <w:bookmarkStart w:id="23" w:name="X75df09dd1ef52f88746ace8dff2840e63227b18"/>
    <w:p>
      <w:pPr>
        <w:pStyle w:val="Heading2"/>
      </w:pPr>
      <w:r>
        <w:t xml:space="preserve">3. Responsibilities of a Military Officer in Guangzhou</w:t>
      </w:r>
    </w:p>
    <w:p>
      <w:pPr>
        <w:pStyle w:val="FirstParagraph"/>
      </w:pPr>
      <w:r>
        <w:t xml:space="preserve">Military Officers in Guangzhou are tasked with overseeing military drills, coordinating defense operations, and ensuring compliance with national defense policies. Their responsibilities include:</w:t>
      </w:r>
    </w:p>
    <w:p>
      <w:pPr>
        <w:numPr>
          <w:ilvl w:val="0"/>
          <w:numId w:val="1001"/>
        </w:numPr>
        <w:pStyle w:val="Compact"/>
      </w:pPr>
      <w:r>
        <w:rPr>
          <w:bCs/>
          <w:b/>
        </w:rPr>
        <w:t xml:space="preserve">Operational Command:</w:t>
      </w:r>
      <w:r>
        <w:t xml:space="preserve"> </w:t>
      </w:r>
      <w:r>
        <w:t xml:space="preserve">Leading troops during exercises and emergency responses.</w:t>
      </w:r>
    </w:p>
    <w:p>
      <w:pPr>
        <w:numPr>
          <w:ilvl w:val="0"/>
          <w:numId w:val="1001"/>
        </w:numPr>
        <w:pStyle w:val="Compact"/>
      </w:pPr>
      <w:r>
        <w:rPr>
          <w:bCs/>
          <w:b/>
        </w:rPr>
        <w:t xml:space="preserve">Civil-Military Relations:</w:t>
      </w:r>
      <w:r>
        <w:t xml:space="preserve"> </w:t>
      </w:r>
      <w:r>
        <w:t xml:space="preserve">Fostering collaboration between military units and local communities.</w:t>
      </w:r>
    </w:p>
    <w:p>
      <w:pPr>
        <w:numPr>
          <w:ilvl w:val="0"/>
          <w:numId w:val="1001"/>
        </w:numPr>
        <w:pStyle w:val="Compact"/>
      </w:pPr>
      <w:r>
        <w:rPr>
          <w:bCs/>
          <w:b/>
        </w:rPr>
        <w:t xml:space="preserve">Tech Integration:</w:t>
      </w:r>
      <w:r>
        <w:t xml:space="preserve"> </w:t>
      </w:r>
      <w:r>
        <w:t xml:space="preserve">Implementing advanced technologies such as AI-driven logistics systems and cyber-defense protocols.</w:t>
      </w:r>
    </w:p>
    <w:bookmarkEnd w:id="23"/>
    <w:bookmarkStart w:id="24" w:name="Xadec6f933938f754909b754e3b96a353767fd0c"/>
    <w:p>
      <w:pPr>
        <w:pStyle w:val="Heading2"/>
      </w:pPr>
      <w:r>
        <w:t xml:space="preserve">4. Challenges Faced by Military Officers in Guangzhou</w:t>
      </w:r>
    </w:p>
    <w:p>
      <w:pPr>
        <w:pStyle w:val="FirstParagraph"/>
      </w:pPr>
      <w:r>
        <w:t xml:space="preserve">The dynamic environment of Guangzhou presents unique challenges for Military Officers. These include managing the dual demands of urban security and rural defense, adapting to rapid technological changes, and addressing the cultural diversity of a population that includes both local residents and expatriates. Additionally, officers must navigate bureaucratic hierarchies while maintaining operational efficiency in alignment with national directives like Xi Jinping's "Military-Civil Fusion" (军民融合) strategy.</w:t>
      </w:r>
    </w:p>
    <w:bookmarkEnd w:id="24"/>
    <w:bookmarkStart w:id="25" w:name="X3f026ac691020ff85e9eecc538f974f4937e319"/>
    <w:p>
      <w:pPr>
        <w:pStyle w:val="Heading2"/>
      </w:pPr>
      <w:r>
        <w:t xml:space="preserve">5. Case Study: Guangzhou's Military Modernization</w:t>
      </w:r>
    </w:p>
    <w:p>
      <w:pPr>
        <w:pStyle w:val="FirstParagraph"/>
      </w:pPr>
      <w:r>
        <w:t xml:space="preserve">A notable example of modernization is the establishment of the PLA Navy’s southern bases in Guangzhou, which require officers to specialize in maritime defense and international collaboration. The integration of drone technology for surveillance and disaster response further exemplifies how officers must balance innovation with traditional military roles. This case study highlights the adaptability required by Military Officers in Guangzhou to meet evolving security threats.</w:t>
      </w:r>
    </w:p>
    <w:bookmarkEnd w:id="25"/>
    <w:bookmarkStart w:id="26" w:name="X10c19a6908a4434a215254dfacc3b84a399e03f"/>
    <w:p>
      <w:pPr>
        <w:pStyle w:val="Heading2"/>
      </w:pPr>
      <w:r>
        <w:t xml:space="preserve">6. Policy Frameworks Influencing Military Officers</w:t>
      </w:r>
    </w:p>
    <w:p>
      <w:pPr>
        <w:pStyle w:val="FirstParagraph"/>
      </w:pPr>
      <w:r>
        <w:t xml:space="preserve">Policies such as the "National Defense Education Law" and the "Outline for Building a Strong Military" (强军兴军) directly shape the training and responsibilities of officers. In Guangzhou, these policies emphasize grassroots engagement, ensuring that officers are equipped to address both conventional warfare scenarios and non-traditional threats like cyber attacks or pandemic-related disruptions.</w:t>
      </w:r>
    </w:p>
    <w:bookmarkEnd w:id="26"/>
    <w:bookmarkStart w:id="27" w:name="conclusion"/>
    <w:p>
      <w:pPr>
        <w:pStyle w:val="Heading2"/>
      </w:pPr>
      <w:r>
        <w:t xml:space="preserve">7. Conclusion</w:t>
      </w:r>
    </w:p>
    <w:p>
      <w:pPr>
        <w:pStyle w:val="FirstParagraph"/>
      </w:pPr>
      <w:r>
        <w:t xml:space="preserve">The role of a Military Officer in China Guangzhou is multifaceted, requiring expertise in leadership, technology integration, and cultural sensitivity. As the city continues to grow as a strategic center for national security, the contributions of these officers will remain indispensable. Future research could explore the long-term effects of military-civilian cooperation initiatives or compare officer training programs between Guangzhou and other Chinese cities.</w:t>
      </w:r>
    </w:p>
    <w:bookmarkEnd w:id="27"/>
    <w:bookmarkStart w:id="28" w:name="references"/>
    <w:p>
      <w:pPr>
        <w:pStyle w:val="Heading2"/>
      </w:pPr>
      <w:r>
        <w:t xml:space="preserve">References</w:t>
      </w:r>
    </w:p>
    <w:p>
      <w:pPr>
        <w:pStyle w:val="FirstParagraph"/>
      </w:pPr>
      <w:r>
        <w:t xml:space="preserve">1. People's Liberation Army Southern Theater Command Annual Report (2023).</w:t>
      </w:r>
      <w:r>
        <w:br/>
      </w:r>
      <w:r>
        <w:t xml:space="preserve">2. National Defense University of China, "Modernization of the PLA: A Case Study of Guangzhou" (2021).</w:t>
      </w:r>
      <w:r>
        <w:br/>
      </w:r>
      <w:r>
        <w:t xml:space="preserve">3. Chinese Ministry of Education, "Undergraduate Thesis Guidelines for Social Sciences"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China Guangzhou</dc:title>
  <dc:creator/>
  <dc:language>en</dc:language>
  <cp:keywords/>
  <dcterms:created xsi:type="dcterms:W3CDTF">2026-07-23T17:08:13Z</dcterms:created>
  <dcterms:modified xsi:type="dcterms:W3CDTF">2026-07-23T17:08:13Z</dcterms:modified>
</cp:coreProperties>
</file>

<file path=docProps/custom.xml><?xml version="1.0" encoding="utf-8"?>
<Properties xmlns="http://schemas.openxmlformats.org/officeDocument/2006/custom-properties" xmlns:vt="http://schemas.openxmlformats.org/officeDocument/2006/docPropsVTypes"/>
</file>