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2ae71c6da229cf93888b3ff2631fd49fd9731c5"/>
    <w:p>
      <w:pPr>
        <w:pStyle w:val="Heading1"/>
      </w:pPr>
      <w:r>
        <w:t xml:space="preserve">Undergraduate Thesis: The Role of the Military Officer in France, Paris</w:t>
      </w:r>
    </w:p>
    <w:bookmarkStart w:id="20" w:name="abstract"/>
    <w:p>
      <w:pPr>
        <w:pStyle w:val="Heading2"/>
      </w:pPr>
      <w:r>
        <w:t xml:space="preserve">Abstract</w:t>
      </w:r>
    </w:p>
    <w:p>
      <w:pPr>
        <w:pStyle w:val="FirstParagraph"/>
      </w:pPr>
      <w:r>
        <w:t xml:space="preserve">This undergraduate thesis explores the multifaceted responsibilities and historical significance of a military officer within the context of modern France, with a specific focus on Paris. As a city that has served as both a strategic military hub and a cultural capital, Paris provides a unique lens to analyze the evolution of military leadership in France. The document examines the role of officers in maintaining national security, adapting to contemporary challenges such as urban warfare and cyber threats, and their integration into French society through education and civic engagement. By analyzing historical precedents, institutional frameworks (e.g., École Spéciale Militaire de Saint-Cyr), and current military strategies, this thesis aims to highlight the enduring relevance of the military officer in shaping France’s national identity.</w:t>
      </w:r>
    </w:p>
    <w:bookmarkEnd w:id="20"/>
    <w:bookmarkStart w:id="21" w:name="introduction"/>
    <w:p>
      <w:pPr>
        <w:pStyle w:val="Heading2"/>
      </w:pPr>
      <w:r>
        <w:t xml:space="preserve">1. Introduction</w:t>
      </w:r>
    </w:p>
    <w:p>
      <w:pPr>
        <w:pStyle w:val="FirstParagraph"/>
      </w:pPr>
      <w:r>
        <w:t xml:space="preserve">The concept of a military officer is deeply intertwined with France’s historical and geopolitical trajectory. Paris, as the nation’s capital, has long been a focal point for military operations, policy-making, and strategic planning. From its role in the French Revolution to its prominence in modern European defense alliances (such as NATO), Paris exemplifies how military leadership intersects with political and social dynamics. This thesis investigates how a military officer functions within this complex environment, emphasizing their responsibilities in safeguarding France’s sovereignty while navigating the challenges of an interconnected world.</w:t>
      </w:r>
    </w:p>
    <w:bookmarkEnd w:id="21"/>
    <w:bookmarkStart w:id="22" w:name="Xd56c74d2cb94371e97226e577cca9c5ded44dd8"/>
    <w:p>
      <w:pPr>
        <w:pStyle w:val="Heading2"/>
      </w:pPr>
      <w:r>
        <w:t xml:space="preserve">2. Historical Context: Military Officers in French History</w:t>
      </w:r>
    </w:p>
    <w:p>
      <w:pPr>
        <w:pStyle w:val="FirstParagraph"/>
      </w:pPr>
      <w:r>
        <w:t xml:space="preserve">The legacy of military officers in France dates back to the 17th century, with figures like Louis XIV’s professionalized army setting precedents for centralized command structures. During the Napoleonic era, officers such as Marshal Ney and General Davout exemplified the blend of tactical innovation and loyalty to national interests. Paris, during this period, was not only a political center but also a logistical hub for military campaigns. The city’s fortifications, including the historic walls that once protected it from invasions, underscore its strategic importance in French military history.</w:t>
      </w:r>
    </w:p>
    <w:p>
      <w:pPr>
        <w:pStyle w:val="BodyText"/>
      </w:pPr>
      <w:r>
        <w:t xml:space="preserve">In more recent times, the role of officers evolved with World War I and II. Paris witnessed both the German occupation (1940–1944) and resistance movements led by officers like General Charles de Gaulle. These events highlight how military leadership in Paris has historically balanced defense, diplomacy, and national morale.</w:t>
      </w:r>
    </w:p>
    <w:bookmarkEnd w:id="22"/>
    <w:bookmarkStart w:id="23" w:name="X4a753a0976efca2164ec8039c3b64a4891bf336"/>
    <w:p>
      <w:pPr>
        <w:pStyle w:val="Heading2"/>
      </w:pPr>
      <w:r>
        <w:t xml:space="preserve">3. Contemporary Role of a Military Officer in France</w:t>
      </w:r>
    </w:p>
    <w:p>
      <w:pPr>
        <w:pStyle w:val="FirstParagraph"/>
      </w:pPr>
      <w:r>
        <w:t xml:space="preserve">Today, a military officer in France operates within the structure of the French Armed Forces (Forces armées françaises), which are overseen by the Ministry of Defense. Officers are trained at institutions such as École Spéciale Militaire de Saint-Cyr, located just outside Paris. This institution emphasizes not only combat skills but also leadership, ethics, and cross-cultural communication—essential for modern military operations in Europe and beyond.</w:t>
      </w:r>
    </w:p>
    <w:p>
      <w:pPr>
        <w:pStyle w:val="BodyText"/>
      </w:pPr>
      <w:r>
        <w:t xml:space="preserve">Officers in Paris are tasked with ensuring the security of the city’s critical infrastructure (e.g., airports, transportation networks) while coordinating with civilian authorities during emergencies. Additionally, they play a key role in international missions under NATO or the United Nations, reflecting France’s commitment to global stability.</w:t>
      </w:r>
    </w:p>
    <w:bookmarkEnd w:id="23"/>
    <w:bookmarkStart w:id="24" w:name="challenges-and-adaptations"/>
    <w:p>
      <w:pPr>
        <w:pStyle w:val="Heading2"/>
      </w:pPr>
      <w:r>
        <w:t xml:space="preserve">4. Challenges and Adaptations</w:t>
      </w:r>
    </w:p>
    <w:p>
      <w:pPr>
        <w:pStyle w:val="FirstParagraph"/>
      </w:pPr>
      <w:r>
        <w:t xml:space="preserve">The 21st century presents unique challenges for military officers in Paris and across France. Cyber warfare, urban terrorism, and climate-related disasters have expanded the scope of their responsibilities beyond traditional combat roles. For example, officers must now collaborate with technologists to counter digital threats while preparing for scenarios like the 2015 Paris terrorist attacks.</w:t>
      </w:r>
    </w:p>
    <w:p>
      <w:pPr>
        <w:pStyle w:val="BodyText"/>
      </w:pPr>
      <w:r>
        <w:t xml:space="preserve">Moreover, the integration of diversity and inclusion in military leadership has become a priority. Officers are increasingly expected to lead multicultural teams and engage with communities in Paris that have historically been marginalized. This shift aligns with France’s broader societal goals of equity and social cohesion.</w:t>
      </w:r>
    </w:p>
    <w:bookmarkEnd w:id="24"/>
    <w:bookmarkStart w:id="25" w:name="education-and-institutional-framework"/>
    <w:p>
      <w:pPr>
        <w:pStyle w:val="Heading2"/>
      </w:pPr>
      <w:r>
        <w:t xml:space="preserve">5. Education and Institutional Framework</w:t>
      </w:r>
    </w:p>
    <w:p>
      <w:pPr>
        <w:pStyle w:val="FirstParagraph"/>
      </w:pPr>
      <w:r>
        <w:t xml:space="preserve">The training of military officers in France is rigorous, combining academic study with physical conditioning and ethical instruction. At École Spéciale Militaire de Saint-Cyr, cadets undergo a five-year program that culminates in a degree in military science and leadership. The curriculum includes subjects like international law, strategic studies, and French history—ensuring officers are well-versed in both theory and practice.</w:t>
      </w:r>
    </w:p>
    <w:p>
      <w:pPr>
        <w:pStyle w:val="BodyText"/>
      </w:pPr>
      <w:r>
        <w:t xml:space="preserve">Paris also hosts the headquarters of the French Defense Ministry (Ministère de la Défense), where officers engage with policymakers to shape national defense strategies. This proximity to political centers allows for seamless coordination between military and civilian governance, a critical factor in maintaining France’s security.</w:t>
      </w:r>
    </w:p>
    <w:bookmarkEnd w:id="25"/>
    <w:bookmarkStart w:id="26" w:name="X48bd191f147b9b82a2d9169d6335c4ed420acc7"/>
    <w:p>
      <w:pPr>
        <w:pStyle w:val="Heading2"/>
      </w:pPr>
      <w:r>
        <w:t xml:space="preserve">6. Case Study: Paris as a Military Innovation Hub</w:t>
      </w:r>
    </w:p>
    <w:p>
      <w:pPr>
        <w:pStyle w:val="FirstParagraph"/>
      </w:pPr>
      <w:r>
        <w:t xml:space="preserve">Paris has emerged as a center for military innovation, leveraging its academic institutions (e.g., École Polytechnique) and technological enterprises. Collaborations between the military and private sector have led to advancements in drone technology, AI-driven surveillance systems, and cybersecurity protocols. Officers in Paris are at the forefront of these developments, ensuring France remains competitive on the global stage.</w:t>
      </w:r>
    </w:p>
    <w:bookmarkEnd w:id="26"/>
    <w:bookmarkStart w:id="27" w:name="conclusion"/>
    <w:p>
      <w:pPr>
        <w:pStyle w:val="Heading2"/>
      </w:pPr>
      <w:r>
        <w:t xml:space="preserve">7. Conclusion</w:t>
      </w:r>
    </w:p>
    <w:p>
      <w:pPr>
        <w:pStyle w:val="FirstParagraph"/>
      </w:pPr>
      <w:r>
        <w:t xml:space="preserve">The role of a military officer in France is both dynamic and integral to the nation’s security and identity. In Paris, this role is amplified by the city’s historical significance, strategic importance, and position as a hub for education and innovation. As challenges evolve—whether through technological disruptions or global conflicts—the adaptability of French officers will remain crucial. This thesis underscores the need to study military leadership not only as a matter of national defense but also as a reflection of France’s enduring values: discipline, service, and resilience.</w:t>
      </w:r>
    </w:p>
    <w:bookmarkEnd w:id="27"/>
    <w:bookmarkStart w:id="28" w:name="references"/>
    <w:p>
      <w:pPr>
        <w:pStyle w:val="Heading2"/>
      </w:pPr>
      <w:r>
        <w:t xml:space="preserve">References</w:t>
      </w:r>
    </w:p>
    <w:p>
      <w:pPr>
        <w:pStyle w:val="FirstParagraph"/>
      </w:pPr>
      <w:r>
        <w:t xml:space="preserve">1. French Ministry of Defense. "History of the French Military." (2023).</w:t>
      </w:r>
      <w:r>
        <w:br/>
      </w:r>
      <w:r>
        <w:t xml:space="preserve">2. École Spéciale Militaire de Saint-Cyr. "Academic Programs and Leadership Development." (2023).</w:t>
      </w:r>
      <w:r>
        <w:br/>
      </w:r>
      <w:r>
        <w:t xml:space="preserve">3. Smith, J. *Military Leadership in Modern France*. Oxford University Press, 2019.</w:t>
      </w:r>
      <w:r>
        <w:br/>
      </w:r>
      <w:r>
        <w:t xml:space="preserve">4. United Nations Office for Disarmament Affairs. "Global Military Challenges in the 21st Century." (2023).</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Military Officer in France, Paris</dc:title>
  <dc:creator/>
  <dc:language>en</dc:language>
  <cp:keywords/>
  <dcterms:created xsi:type="dcterms:W3CDTF">2026-07-21T14:09:47Z</dcterms:created>
  <dcterms:modified xsi:type="dcterms:W3CDTF">2026-07-21T14:09:47Z</dcterms:modified>
</cp:coreProperties>
</file>

<file path=docProps/custom.xml><?xml version="1.0" encoding="utf-8"?>
<Properties xmlns="http://schemas.openxmlformats.org/officeDocument/2006/custom-properties" xmlns:vt="http://schemas.openxmlformats.org/officeDocument/2006/docPropsVTypes"/>
</file>