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74d3487cc697275c984d5ea0ba4fa3685865f1c"/>
    <w:p>
      <w:pPr>
        <w:pStyle w:val="Heading1"/>
      </w:pPr>
      <w:r>
        <w:t xml:space="preserve">Undergraduate Thesis: The Role of a Military Officer in Japan Osaka</w:t>
      </w:r>
    </w:p>
    <w:bookmarkStart w:id="20" w:name="abstract"/>
    <w:p>
      <w:pPr>
        <w:pStyle w:val="Heading2"/>
      </w:pPr>
      <w:r>
        <w:t xml:space="preserve">Abstract</w:t>
      </w:r>
    </w:p>
    <w:p>
      <w:pPr>
        <w:pStyle w:val="FirstParagraph"/>
      </w:pPr>
      <w:r>
        <w:t xml:space="preserve">This Undergraduate Thesis explores the multifaceted responsibilities and challenges faced by a Military Officer in Japan, with particular emphasis on the city of Osaka. As a major metropolitan hub in western Japan, Osaka holds strategic significance for national defense and regional security. The study analyzes historical context, contemporary roles, cultural nuances, and future implications for military officers operating within this unique environment. By integrating academic research and case studies specific to Osaka’s socio-political landscape, this thesis aims to provide a comprehensive understanding of how a Military Officer navigates the intersection of tradition, technology, and modern governance in Japan.</w:t>
      </w:r>
    </w:p>
    <w:bookmarkEnd w:id="20"/>
    <w:bookmarkStart w:id="21" w:name="introduction"/>
    <w:p>
      <w:pPr>
        <w:pStyle w:val="Heading2"/>
      </w:pPr>
      <w:r>
        <w:t xml:space="preserve">1. Introduction</w:t>
      </w:r>
    </w:p>
    <w:p>
      <w:pPr>
        <w:pStyle w:val="FirstParagraph"/>
      </w:pPr>
      <w:r>
        <w:t xml:space="preserve">Japan’s post-World War II constitution prohibits the maintenance of a standing army but permits the existence of the Japan Self-Defense Forces (JSDF) for defensive purposes. This framework shapes the identity and operational scope of a Military Officer in Japan, particularly in cities like Osaka, which serves as an economic and cultural epicenter. The thesis investigates how a Military Officer in Osaka balances national security mandates with local community engagement, while adhering to Japan’s unique legal and ethical constraints.</w:t>
      </w:r>
    </w:p>
    <w:bookmarkEnd w:id="21"/>
    <w:bookmarkStart w:id="22" w:name="X698f0f78f76568456c3e394c41ab3533d5af5d0"/>
    <w:p>
      <w:pPr>
        <w:pStyle w:val="Heading2"/>
      </w:pPr>
      <w:r>
        <w:t xml:space="preserve">2. Historical Context of the Military Officer Role in Japan</w:t>
      </w:r>
    </w:p>
    <w:p>
      <w:pPr>
        <w:pStyle w:val="FirstParagraph"/>
      </w:pPr>
      <w:r>
        <w:t xml:space="preserve">The evolution of the Japanese military officer role can be traced back to the Meiji Restoration (1868), when modernization efforts led to the establishment of a centralized army. Post-WWII reforms, including the 1947 Constitution, dismantled militarism but retained a defensive force through the JSDF. Osaka, as a key industrial and logistical center, has historically been integral to Japan’s defense strategy. The city’s proximity to critical infrastructure (e.g., ports, rail networks) necessitates active military involvement in disaster response and security operations.</w:t>
      </w:r>
    </w:p>
    <w:bookmarkEnd w:id="22"/>
    <w:bookmarkStart w:id="23" w:name="Xc3c6aa66cfbf3a7238d029bb1830786724176d9"/>
    <w:p>
      <w:pPr>
        <w:pStyle w:val="Heading2"/>
      </w:pPr>
      <w:r>
        <w:t xml:space="preserve">3. Contemporary Responsibilities of a Military Officer in Osaka</w:t>
      </w:r>
    </w:p>
    <w:p>
      <w:pPr>
        <w:pStyle w:val="FirstParagraph"/>
      </w:pPr>
      <w:r>
        <w:t xml:space="preserve">A Military Officer in Osaka is tasked with dual roles: national defense and community service. Key responsibilities include:</w:t>
      </w:r>
    </w:p>
    <w:p>
      <w:pPr>
        <w:numPr>
          <w:ilvl w:val="0"/>
          <w:numId w:val="1001"/>
        </w:numPr>
        <w:pStyle w:val="Compact"/>
      </w:pPr>
      <w:r>
        <w:rPr>
          <w:bCs/>
          <w:b/>
        </w:rPr>
        <w:t xml:space="preserve">Disaster Response Coordination:</w:t>
      </w:r>
      <w:r>
        <w:t xml:space="preserve"> </w:t>
      </w:r>
      <w:r>
        <w:t xml:space="preserve">Osaka’s vulnerability to typhoons, earthquakes, and flooding requires JSDF officers to lead emergency operations alongside local authorities.</w:t>
      </w:r>
    </w:p>
    <w:p>
      <w:pPr>
        <w:numPr>
          <w:ilvl w:val="0"/>
          <w:numId w:val="1001"/>
        </w:numPr>
        <w:pStyle w:val="Compact"/>
      </w:pPr>
      <w:r>
        <w:rPr>
          <w:bCs/>
          <w:b/>
        </w:rPr>
        <w:t xml:space="preserve">Security Surveillance:</w:t>
      </w:r>
      <w:r>
        <w:t xml:space="preserve"> </w:t>
      </w:r>
      <w:r>
        <w:t xml:space="preserve">Monitoring critical infrastructure and ensuring compliance with national security protocols in a city known for its global trade networks.</w:t>
      </w:r>
    </w:p>
    <w:p>
      <w:pPr>
        <w:numPr>
          <w:ilvl w:val="0"/>
          <w:numId w:val="1001"/>
        </w:numPr>
        <w:pStyle w:val="Compact"/>
      </w:pPr>
      <w:r>
        <w:rPr>
          <w:bCs/>
          <w:b/>
        </w:rPr>
        <w:t xml:space="preserve">Cultural Sensitivity Training:</w:t>
      </w:r>
      <w:r>
        <w:t xml:space="preserve"> </w:t>
      </w:r>
      <w:r>
        <w:t xml:space="preserve">Adapting to Osaka’s distinct regional culture, which blends traditional Shinto-Buddhist practices with modern urban lifestyles.</w:t>
      </w:r>
    </w:p>
    <w:bookmarkEnd w:id="23"/>
    <w:bookmarkStart w:id="24" w:name="Xd452b6f6a87b0c5d7397091b50502b24d18f310"/>
    <w:p>
      <w:pPr>
        <w:pStyle w:val="Heading2"/>
      </w:pPr>
      <w:r>
        <w:t xml:space="preserve">4. Challenges Faced by Military Officers in Osaka</w:t>
      </w:r>
    </w:p>
    <w:p>
      <w:pPr>
        <w:pStyle w:val="FirstParagraph"/>
      </w:pPr>
      <w:r>
        <w:t xml:space="preserve">The role of a Military Officer in Japan is not without challenges, particularly in a dynamic city like Osaka:</w:t>
      </w:r>
    </w:p>
    <w:p>
      <w:pPr>
        <w:numPr>
          <w:ilvl w:val="0"/>
          <w:numId w:val="1002"/>
        </w:numPr>
        <w:pStyle w:val="Compact"/>
      </w:pPr>
      <w:r>
        <w:rPr>
          <w:bCs/>
          <w:b/>
        </w:rPr>
        <w:t xml:space="preserve">Public Perception:</w:t>
      </w:r>
      <w:r>
        <w:t xml:space="preserve"> </w:t>
      </w:r>
      <w:r>
        <w:t xml:space="preserve">Japan’s pacifist constitution often leads to public skepticism about the JSDF’s role. Officers must navigate this tension while emphasizing defensive missions.</w:t>
      </w:r>
    </w:p>
    <w:p>
      <w:pPr>
        <w:numPr>
          <w:ilvl w:val="0"/>
          <w:numId w:val="1002"/>
        </w:numPr>
        <w:pStyle w:val="Compact"/>
      </w:pPr>
      <w:r>
        <w:rPr>
          <w:bCs/>
          <w:b/>
        </w:rPr>
        <w:t xml:space="preserve">Bureaucratic Constraints:</w:t>
      </w:r>
      <w:r>
        <w:t xml:space="preserve"> </w:t>
      </w:r>
      <w:r>
        <w:t xml:space="preserve">Strict legal frameworks limit the JSDF’s operational scope, requiring officers to balance compliance with efficiency in crisis scenarios.</w:t>
      </w:r>
    </w:p>
    <w:p>
      <w:pPr>
        <w:numPr>
          <w:ilvl w:val="0"/>
          <w:numId w:val="1002"/>
        </w:numPr>
        <w:pStyle w:val="Compact"/>
      </w:pPr>
      <w:r>
        <w:rPr>
          <w:bCs/>
          <w:b/>
        </w:rPr>
        <w:t xml:space="preserve">Technological Adaptation:</w:t>
      </w:r>
      <w:r>
        <w:t xml:space="preserve"> </w:t>
      </w:r>
      <w:r>
        <w:t xml:space="preserve">Osaka’s advanced technological infrastructure demands proficiency in modern defense systems, such as cybersecurity and drone surveillance.</w:t>
      </w:r>
    </w:p>
    <w:bookmarkEnd w:id="24"/>
    <w:bookmarkStart w:id="25" w:name="case-study-the-2018-osaka-flood-response"/>
    <w:p>
      <w:pPr>
        <w:pStyle w:val="Heading2"/>
      </w:pPr>
      <w:r>
        <w:t xml:space="preserve">5. Case Study: The 2018 Osaka Flood Response</w:t>
      </w:r>
    </w:p>
    <w:p>
      <w:pPr>
        <w:pStyle w:val="FirstParagraph"/>
      </w:pPr>
      <w:r>
        <w:t xml:space="preserve">The 2018 flood in Osaka highlighted the critical role of Military Officers in disaster mitigation. JSDF units were deployed to evacuate thousands of residents, coordinate relief efforts, and repair damaged infrastructure. This case study underscores how officers leverage both traditional (e.g., manual rescue operations) and modern (e.g., satellite communication) tools to serve the public interest while adhering to national policies.</w:t>
      </w:r>
    </w:p>
    <w:bookmarkEnd w:id="25"/>
    <w:bookmarkStart w:id="26" w:name="X3f26efcfefcef71422a65376a6170d4fca715fd"/>
    <w:p>
      <w:pPr>
        <w:pStyle w:val="Heading2"/>
      </w:pPr>
      <w:r>
        <w:t xml:space="preserve">6. Future Implications for Military Officers in Osaka</w:t>
      </w:r>
    </w:p>
    <w:p>
      <w:pPr>
        <w:pStyle w:val="FirstParagraph"/>
      </w:pPr>
      <w:r>
        <w:t xml:space="preserve">As Japan faces rising regional security threats and technological advancements, the role of a Military Officer in Osaka will continue to evolve. Emerging priorities include:</w:t>
      </w:r>
    </w:p>
    <w:p>
      <w:pPr>
        <w:numPr>
          <w:ilvl w:val="0"/>
          <w:numId w:val="1003"/>
        </w:numPr>
        <w:pStyle w:val="Compact"/>
      </w:pPr>
      <w:r>
        <w:rPr>
          <w:bCs/>
          <w:b/>
        </w:rPr>
        <w:t xml:space="preserve">Enhanced Cybersecurity Measures:</w:t>
      </w:r>
      <w:r>
        <w:t xml:space="preserve"> </w:t>
      </w:r>
      <w:r>
        <w:t xml:space="preserve">Protecting Osaka’s digital infrastructure from cyberattacks targeting trade and communication networks.</w:t>
      </w:r>
    </w:p>
    <w:p>
      <w:pPr>
        <w:numPr>
          <w:ilvl w:val="0"/>
          <w:numId w:val="1003"/>
        </w:numPr>
        <w:pStyle w:val="Compact"/>
      </w:pPr>
      <w:r>
        <w:rPr>
          <w:bCs/>
          <w:b/>
        </w:rPr>
        <w:t xml:space="preserve">Cross-Border Collaboration:</w:t>
      </w:r>
      <w:r>
        <w:t xml:space="preserve"> </w:t>
      </w:r>
      <w:r>
        <w:t xml:space="preserve">Strengthening partnerships with South Korea and China to address regional security concerns, while respecting Japan’s diplomatic policies.</w:t>
      </w:r>
    </w:p>
    <w:p>
      <w:pPr>
        <w:numPr>
          <w:ilvl w:val="0"/>
          <w:numId w:val="1003"/>
        </w:numPr>
        <w:pStyle w:val="Compact"/>
      </w:pPr>
      <w:r>
        <w:rPr>
          <w:bCs/>
          <w:b/>
        </w:rPr>
        <w:t xml:space="preserve">Cultural Preservation Initiatives:</w:t>
      </w:r>
      <w:r>
        <w:t xml:space="preserve"> </w:t>
      </w:r>
      <w:r>
        <w:t xml:space="preserve">Engaging local communities through education programs that highlight the historical significance of military service in Osaka’s development.</w:t>
      </w:r>
    </w:p>
    <w:bookmarkEnd w:id="26"/>
    <w:bookmarkStart w:id="27" w:name="conclusion"/>
    <w:p>
      <w:pPr>
        <w:pStyle w:val="Heading2"/>
      </w:pPr>
      <w:r>
        <w:t xml:space="preserve">7. Conclusion</w:t>
      </w:r>
    </w:p>
    <w:p>
      <w:pPr>
        <w:pStyle w:val="FirstParagraph"/>
      </w:pPr>
      <w:r>
        <w:t xml:space="preserve">This Undergraduate Thesis has examined the complex and evolving role of a Military Officer in Japan, with a focus on Osaka’s unique socio-political and geographical context. By analyzing historical precedents, contemporary challenges, and future trends, it becomes clear that military officers in Osaka are not only defenders of national interests but also vital contributors to community resilience. As Japan navigates the 21st century’s security landscape, the adaptability and ethical integrity of Military Officers in Osaka will remain central to national stability.</w:t>
      </w:r>
    </w:p>
    <w:bookmarkEnd w:id="27"/>
    <w:bookmarkStart w:id="28" w:name="references"/>
    <w:p>
      <w:pPr>
        <w:pStyle w:val="Heading2"/>
      </w:pPr>
      <w:r>
        <w:t xml:space="preserve">References</w:t>
      </w:r>
    </w:p>
    <w:p>
      <w:pPr>
        <w:pStyle w:val="FirstParagraph"/>
      </w:pPr>
      <w:r>
        <w:t xml:space="preserve">1. Ministry of Defense, Japan (2023). *Annual Report on JSDF Operations*.</w:t>
      </w:r>
      <w:r>
        <w:br/>
      </w:r>
      <w:r>
        <w:t xml:space="preserve">2. Yamamoto, T. (2019). *Defensive Strategy and the Role of the JSDF in Modern Japan*. Osaka University Press.</w:t>
      </w:r>
      <w:r>
        <w:br/>
      </w:r>
      <w:r>
        <w:t xml:space="preserve">3. National Institute for Defense Studies (NIDS) (2021). *Case Study: Disaster Response in Osaka*.</w:t>
      </w:r>
      <w:r>
        <w:br/>
      </w:r>
      <w:r>
        <w:t xml:space="preserve">4. Smith, J. (2020). *Cultural Dynamics of Military Service in Urban Japan*. Tokyo Journal of International Relations.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Japan Osaka</dc:title>
  <dc:creator/>
  <dc:language>en</dc:language>
  <cp:keywords/>
  <dcterms:created xsi:type="dcterms:W3CDTF">2026-07-23T10:35:43Z</dcterms:created>
  <dcterms:modified xsi:type="dcterms:W3CDTF">2026-07-23T10:35:43Z</dcterms:modified>
</cp:coreProperties>
</file>

<file path=docProps/custom.xml><?xml version="1.0" encoding="utf-8"?>
<Properties xmlns="http://schemas.openxmlformats.org/officeDocument/2006/custom-properties" xmlns:vt="http://schemas.openxmlformats.org/officeDocument/2006/docPropsVTypes"/>
</file>