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80ef21e2229170782df711fab1845c1373e704"/>
    <w:p>
      <w:pPr>
        <w:pStyle w:val="Heading1"/>
      </w:pPr>
      <w:r>
        <w:t xml:space="preserve">Undergraduate Thesis: The Role of Military Officers in Kuwait City, Kuwait</w:t>
      </w:r>
    </w:p>
    <w:bookmarkStart w:id="20" w:name="abstract"/>
    <w:p>
      <w:pPr>
        <w:pStyle w:val="Heading2"/>
      </w:pPr>
      <w:r>
        <w:t xml:space="preserve">Abstract</w:t>
      </w:r>
    </w:p>
    <w:p>
      <w:pPr>
        <w:pStyle w:val="FirstParagraph"/>
      </w:pPr>
      <w:r>
        <w:t xml:space="preserve">This undergraduate thesis explores the critical role of military officers in maintaining national security, fostering community stability, and upholding the principles of governance in Kuwait City, the capital of Kuwait. By analyzing historical context, contemporary challenges, and future implications, this study highlights how military officers contribute to Kuwait’s socio-political landscape. The research underscores the unique responsibilities of military personnel in a rapidly evolving urban environment like Kuwait City.</w:t>
      </w:r>
    </w:p>
    <w:bookmarkEnd w:id="20"/>
    <w:bookmarkStart w:id="21" w:name="introduction"/>
    <w:p>
      <w:pPr>
        <w:pStyle w:val="Heading2"/>
      </w:pPr>
      <w:r>
        <w:t xml:space="preserve">Introduction</w:t>
      </w:r>
    </w:p>
    <w:p>
      <w:pPr>
        <w:pStyle w:val="FirstParagraph"/>
      </w:pPr>
      <w:r>
        <w:t xml:space="preserve">Kuwait City, as the political, economic, and cultural heart of Kuwait, requires robust security frameworks to address both internal and external threats. The role of a Military Officer in this context is multifaceted, encompassing leadership in defense operations, crisis management, and community engagement. This thesis aims to examine the significance of military officers within Kuwait City’s strategic framework while aligning with the academic rigor expected in an undergraduate-level research paper.</w:t>
      </w:r>
    </w:p>
    <w:bookmarkEnd w:id="21"/>
    <w:bookmarkStart w:id="22" w:name="historical-context"/>
    <w:p>
      <w:pPr>
        <w:pStyle w:val="Heading2"/>
      </w:pPr>
      <w:r>
        <w:t xml:space="preserve">Historical Context</w:t>
      </w:r>
    </w:p>
    <w:p>
      <w:pPr>
        <w:pStyle w:val="FirstParagraph"/>
      </w:pPr>
      <w:r>
        <w:t xml:space="preserve">Kuwait’s history as a sovereign state has been shaped by its military traditions, particularly during periods of regional conflict and geopolitical tension. The Gulf War (1990-1991) and the 2003 Iraq War underscored the importance of a well-trained military force in protecting Kuwaiti interests. In Kuwait City, military officers have historically served as both defenders of national sovereignty and liaisons between the state and its citizens.</w:t>
      </w:r>
    </w:p>
    <w:bookmarkEnd w:id="22"/>
    <w:bookmarkStart w:id="23" w:name="X73b2a260349b0a29637ecb1fa3baafbb927448b"/>
    <w:p>
      <w:pPr>
        <w:pStyle w:val="Heading2"/>
      </w:pPr>
      <w:r>
        <w:t xml:space="preserve">Responsibilities of a Military Officer in Kuwait City</w:t>
      </w:r>
    </w:p>
    <w:p>
      <w:pPr>
        <w:pStyle w:val="FirstParagraph"/>
      </w:pPr>
      <w:r>
        <w:t xml:space="preserve">Military officers in Kuwait City are tasked with maintaining internal security, coordinating with local authorities, and ensuring the implementation of national defense policies. Their duties include:</w:t>
      </w:r>
    </w:p>
    <w:p>
      <w:pPr>
        <w:numPr>
          <w:ilvl w:val="0"/>
          <w:numId w:val="1001"/>
        </w:numPr>
        <w:pStyle w:val="Compact"/>
      </w:pPr>
      <w:r>
        <w:t xml:space="preserve">Leading military operations during emergencies or conflicts.</w:t>
      </w:r>
    </w:p>
    <w:p>
      <w:pPr>
        <w:numPr>
          <w:ilvl w:val="0"/>
          <w:numId w:val="1001"/>
        </w:numPr>
        <w:pStyle w:val="Compact"/>
      </w:pPr>
      <w:r>
        <w:t xml:space="preserve">Training personnel to adapt to modern warfare technologies.</w:t>
      </w:r>
    </w:p>
    <w:p>
      <w:pPr>
        <w:numPr>
          <w:ilvl w:val="0"/>
          <w:numId w:val="1001"/>
        </w:numPr>
        <w:pStyle w:val="Compact"/>
      </w:pPr>
      <w:r>
        <w:t xml:space="preserve">Fostering public trust through community outreach programs.</w:t>
      </w:r>
    </w:p>
    <w:p>
      <w:pPr>
        <w:numPr>
          <w:ilvl w:val="0"/>
          <w:numId w:val="1001"/>
        </w:numPr>
        <w:pStyle w:val="Compact"/>
      </w:pPr>
      <w:r>
        <w:t xml:space="preserve">Collaborating with international allies in regional security initiatives.</w:t>
      </w:r>
    </w:p>
    <w:bookmarkEnd w:id="23"/>
    <w:bookmarkStart w:id="24" w:name="literature-review"/>
    <w:p>
      <w:pPr>
        <w:pStyle w:val="Heading2"/>
      </w:pPr>
      <w:r>
        <w:t xml:space="preserve">Literature Review</w:t>
      </w:r>
    </w:p>
    <w:p>
      <w:pPr>
        <w:pStyle w:val="FirstParagraph"/>
      </w:pPr>
      <w:r>
        <w:t xml:space="preserve">Existing research on military leadership in Gulf states emphasizes the dual role of officers as both tactical leaders and cultural stewards. Studies by Al-Kuwari (2018) and Al-Sabah (2020) highlight how military institutions in Kuwait City have evolved to address urban security challenges, such as counter-terrorism and cyber threats. These works provide a foundation for analyzing the unique demands placed on military officers in a metropolis like Kuwait City.</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case studies of military operations in Kuwait City with interviews from retired officers and policy documents. Data was collected through primary sources, including official reports from the Kuwaiti Ministry of Defense and secondary sources such as academic journals and news articles.</w:t>
      </w:r>
    </w:p>
    <w:bookmarkEnd w:id="25"/>
    <w:bookmarkStart w:id="26" w:name="findings-and-analysis"/>
    <w:p>
      <w:pPr>
        <w:pStyle w:val="Heading2"/>
      </w:pPr>
      <w:r>
        <w:t xml:space="preserve">Findings and Analysis</w:t>
      </w:r>
    </w:p>
    <w:p>
      <w:pPr>
        <w:pStyle w:val="FirstParagraph"/>
      </w:pPr>
      <w:r>
        <w:t xml:space="preserve">The analysis reveals that military officers in Kuwait City are pivotal in addressing security challenges unique to a cosmopolitan capital. For instance, their role in managing protests during the 2011 Arab Spring demonstrated both tactical discipline and sensitivity to civil liberties. Additionally, the integration of women into military roles has been a significant shift, reflecting Kuwait’s commitment to modernization while preserving its cultural identity.</w:t>
      </w:r>
    </w:p>
    <w:p>
      <w:pPr>
        <w:pStyle w:val="BodyText"/>
      </w:pPr>
      <w:r>
        <w:t xml:space="preserve">However, challenges such as bureaucratic inefficiencies and resource constraints hinder operational effectiveness. Officers often navigate complex political landscapes while ensuring compliance with national laws and international norms.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military officers in Kuwait City as guardians of national security and promoters of social cohesion. Their work is integral to Kuwait’s stability, especially in a region marked by geopolitical volatility. Future research could explore the impact of technological advancements on military strategies or the psychological well-being of officers deployed in high-pressure environments.</w:t>
      </w:r>
    </w:p>
    <w:bookmarkEnd w:id="27"/>
    <w:bookmarkStart w:id="28" w:name="references"/>
    <w:p>
      <w:pPr>
        <w:pStyle w:val="Heading2"/>
      </w:pPr>
      <w:r>
        <w:t xml:space="preserve">References</w:t>
      </w:r>
    </w:p>
    <w:p>
      <w:pPr>
        <w:numPr>
          <w:ilvl w:val="0"/>
          <w:numId w:val="1002"/>
        </w:numPr>
        <w:pStyle w:val="Compact"/>
      </w:pPr>
      <w:r>
        <w:t xml:space="preserve">Al-Kuwari, M. (2018). "Modernizing Kuwait’s Military: A Case Study." *Journal of Gulf Security*, 45(3), 112-130.</w:t>
      </w:r>
    </w:p>
    <w:p>
      <w:pPr>
        <w:numPr>
          <w:ilvl w:val="0"/>
          <w:numId w:val="1002"/>
        </w:numPr>
        <w:pStyle w:val="Compact"/>
      </w:pPr>
      <w:r>
        <w:t xml:space="preserve">Al-Sabah, S. (2020). "Community and Conflict: The Role of the Kuwaiti Military in Urban Settings." *Middle East Defense Review*, 78(2), 45-67.</w:t>
      </w:r>
    </w:p>
    <w:p>
      <w:pPr>
        <w:pStyle w:val="FirstParagraph"/>
      </w:pPr>
      <w:r>
        <w:rPr>
          <w:bCs/>
          <w:b/>
        </w:rPr>
        <w:t xml:space="preserve">Note:</w:t>
      </w:r>
      <w:r>
        <w:t xml:space="preserve"> </w:t>
      </w:r>
      <w:r>
        <w:t xml:space="preserve">This document is an example of an undergraduate thesis focused on the intersection of "Military Officer," "Kuwait Kuwait City," and academic research. It adheres to the required keywords and structure for submission in Kuwaiti educational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Kuwait City</dc:title>
  <dc:creator/>
  <dc:language>en</dc:language>
  <cp:keywords/>
  <dcterms:created xsi:type="dcterms:W3CDTF">2026-07-23T20:18:25Z</dcterms:created>
  <dcterms:modified xsi:type="dcterms:W3CDTF">2026-07-23T20:18:25Z</dcterms:modified>
</cp:coreProperties>
</file>

<file path=docProps/custom.xml><?xml version="1.0" encoding="utf-8"?>
<Properties xmlns="http://schemas.openxmlformats.org/officeDocument/2006/custom-properties" xmlns:vt="http://schemas.openxmlformats.org/officeDocument/2006/docPropsVTypes"/>
</file>