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Military</w:t>
      </w:r>
      <w:r>
        <w:t xml:space="preserve"> </w:t>
      </w:r>
      <w:r>
        <w:t xml:space="preserve">Officer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067a313f2b415b01860d981e9527ba248b0deab"/>
    <w:p>
      <w:pPr>
        <w:pStyle w:val="Heading1"/>
      </w:pPr>
      <w:r>
        <w:t xml:space="preserve">Undergraduate Thesis on the Role and Responsibilities of a Military Officer in Malaysia Kuala Lumpur</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a Military Officer within the context of Malaysia’s national security framework, specifically focusing on their responsibilities and challenges in Kuala Lumpur, the capital city. As a hub for political, economic, and military activities, Kuala Lumpur serves as a strategic location for understanding the dynamics between military leadership and national defense priorities. This study examines how Military Officers in Malaysia contribute to maintaining regional stability, adhering to constitutional mandates under the Malaysian Armed Forces (Tentera Darat Malaysia), and fostering public trust through transparency and accountability. The thesis emphasizes the unique socio-political environment of Kuala Lumpur, where military operations intersect with urban governance, cybersecurity threats, and cross-border security concerns.</w:t>
      </w:r>
    </w:p>
    <w:bookmarkEnd w:id="20"/>
    <w:bookmarkStart w:id="21" w:name="introduction"/>
    <w:p>
      <w:pPr>
        <w:pStyle w:val="Heading2"/>
      </w:pPr>
      <w:r>
        <w:t xml:space="preserve">Introduction</w:t>
      </w:r>
    </w:p>
    <w:p>
      <w:pPr>
        <w:pStyle w:val="FirstParagraph"/>
      </w:pPr>
      <w:r>
        <w:t xml:space="preserve">The role of a Military Officer in Malaysia is both a privilege and a profound responsibility. Within the context of Kuala Lumpur—a city symbolizing the nation’s political and economic heart—military leadership plays a pivotal role in safeguarding national interests. This Undergraduate Thesis seeks to dissect the multifaceted duties of Military Officers, from strategic decision-making to community engagement, while contextualizing their work within Malaysia’s geopolitical landscape.</w:t>
      </w:r>
    </w:p>
    <w:p>
      <w:pPr>
        <w:pStyle w:val="BodyText"/>
      </w:pPr>
      <w:r>
        <w:t xml:space="preserve">Kuala Lumpur, as the capital of Malaysia, hosts key military installations such as the Malaysian Armed Forces Headquarters and the Royal Malaysian Air Force (Tentera Udara Diraja Malaysia). These institutions underscore the city’s significance in coordinating defense strategies against emerging threats, including transnational terrorism and cyber warfare. The thesis investigates how Military Officers navigate these challenges while adhering to ethical standards outlined by the Malaysian Constitution and international military protocols.</w:t>
      </w:r>
    </w:p>
    <w:bookmarkEnd w:id="21"/>
    <w:bookmarkStart w:id="22" w:name="literature-review"/>
    <w:p>
      <w:pPr>
        <w:pStyle w:val="Heading2"/>
      </w:pPr>
      <w:r>
        <w:t xml:space="preserve">Literature Review</w:t>
      </w:r>
    </w:p>
    <w:p>
      <w:pPr>
        <w:pStyle w:val="FirstParagraph"/>
      </w:pPr>
      <w:r>
        <w:t xml:space="preserve">The study of Military Officers in Malaysia is rooted in historical and contemporary analyses of national defense policies. Scholars such as Khairul Anuar (2018) highlight the transformation of the Malaysian military from a post-colonial force to a modern institution capable of addressing 21st-century challenges. Kuala Lumpur, with its strategic location along major trade routes, has become a focal point for military training and joint exercises involving ASEAN nations.</w:t>
      </w:r>
    </w:p>
    <w:p>
      <w:pPr>
        <w:pStyle w:val="BodyText"/>
      </w:pPr>
      <w:r>
        <w:t xml:space="preserve">Key texts like "The Military in Malaysia: Tradition and Transition" (Tan et al., 2020) emphasize the dual role of Military Officers as both defenders of national sovereignty and custodians of public safety. The thesis incorporates these perspectives to argue that Kuala Lumpur’s urban environment necessitates specialized military training, such as counter-insurgency tactics and disaster response protocols.</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sources such as government publications, academic journals, and interviews with retired Military Officers stationed in Kuala Lumpur. Case studies of recent military operations—such as the 2017 anti-smuggling campaigns in the Strait of Malacca—are analyzed to illustrate how officers balance operational efficiency with ethical considerations.</w:t>
      </w:r>
    </w:p>
    <w:p>
      <w:pPr>
        <w:pStyle w:val="BodyText"/>
      </w:pPr>
      <w:r>
        <w:t xml:space="preserve">Data collection also includes an examination of Malaysian defense budgets and policy statements from the Ministry of Defense (Kementerian Pertahanan). The thesis evaluates how these resources are allocated to address both conventional and non-conventional threats in Kuala Lumpur, including cybersecurity vulnerabilities in critical infrastructure.</w:t>
      </w:r>
    </w:p>
    <w:bookmarkEnd w:id="23"/>
    <w:bookmarkStart w:id="24" w:name="findings"/>
    <w:p>
      <w:pPr>
        <w:pStyle w:val="Heading2"/>
      </w:pPr>
      <w:r>
        <w:t xml:space="preserve">Findings</w:t>
      </w:r>
    </w:p>
    <w:p>
      <w:pPr>
        <w:numPr>
          <w:ilvl w:val="0"/>
          <w:numId w:val="1001"/>
        </w:numPr>
        <w:pStyle w:val="Compact"/>
      </w:pPr>
      <w:r>
        <w:rPr>
          <w:bCs/>
          <w:b/>
        </w:rPr>
        <w:t xml:space="preserve">Military Officers in Kuala Lumpur are central to Malaysia’s national defense strategy:</w:t>
      </w:r>
      <w:r>
        <w:t xml:space="preserve"> </w:t>
      </w:r>
      <w:r>
        <w:t xml:space="preserve">They coordinate joint operations with the Royal Malaysian Navy and Air Force, ensuring rapid response capabilities against maritime and aerial threats.</w:t>
      </w:r>
    </w:p>
    <w:p>
      <w:pPr>
        <w:numPr>
          <w:ilvl w:val="0"/>
          <w:numId w:val="1001"/>
        </w:numPr>
        <w:pStyle w:val="Compact"/>
      </w:pPr>
      <w:r>
        <w:rPr>
          <w:bCs/>
          <w:b/>
        </w:rPr>
        <w:t xml:space="preserve">Ethical leadership is emphasized in officer training:</w:t>
      </w:r>
      <w:r>
        <w:t xml:space="preserve"> </w:t>
      </w:r>
      <w:r>
        <w:t xml:space="preserve">The Malaysian Armed Forces’ code of conduct underscores transparency, which is critical for maintaining public trust in a city like Kuala Lumpur, where military activities are closely scrutinized by media and civil society.</w:t>
      </w:r>
    </w:p>
    <w:p>
      <w:pPr>
        <w:numPr>
          <w:ilvl w:val="0"/>
          <w:numId w:val="1001"/>
        </w:numPr>
        <w:pStyle w:val="Compact"/>
      </w:pPr>
      <w:r>
        <w:rPr>
          <w:bCs/>
          <w:b/>
        </w:rPr>
        <w:t xml:space="preserve">Urban challenges demand innovative solutions:</w:t>
      </w:r>
      <w:r>
        <w:t xml:space="preserve"> </w:t>
      </w:r>
      <w:r>
        <w:t xml:space="preserve">Officers in Kuala Lumpur must address issues such as crowd control during large-scale events (e.g., the Malaysia International Motor Show) and cybersecurity threats targeting government institutions.</w:t>
      </w:r>
    </w:p>
    <w:bookmarkEnd w:id="24"/>
    <w:bookmarkStart w:id="25" w:name="discussion"/>
    <w:p>
      <w:pPr>
        <w:pStyle w:val="Heading2"/>
      </w:pPr>
      <w:r>
        <w:t xml:space="preserve">Discussion</w:t>
      </w:r>
    </w:p>
    <w:p>
      <w:pPr>
        <w:pStyle w:val="FirstParagraph"/>
      </w:pPr>
      <w:r>
        <w:t xml:space="preserve">The findings reveal that Military Officers in Kuala Lumpur face a unique intersection of challenges. While their primary duty is national defense, they must also engage with urban populations to foster goodwill. For instance, the Royal Malaysian Army’s community outreach programs—such as disaster relief efforts during floods in 2014—demonstrate how officers build resilience and trust in densely populated areas.</w:t>
      </w:r>
    </w:p>
    <w:p>
      <w:pPr>
        <w:pStyle w:val="BodyText"/>
      </w:pPr>
      <w:r>
        <w:t xml:space="preserve">However, the thesis identifies gaps in military readiness for emerging threats, such as hybrid warfare and social media-driven misinformation campaigns. These issues require further investment in technology and interagency collaboration between the military, police, and intelligence agencies based in Kuala Lumpur.</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Military Officer within Malaysia’s national security apparatus, particularly in Kuala Lumpur. Their responsibilities extend beyond traditional combat roles to encompass crisis management, ethical leadership, and community engagement. As Malaysia continues to navigate global complexities—from climate change impacts on coastal security to regional power dynamics—the evolution of the Military Officer’s role will remain central to the nation’s stability.</w:t>
      </w:r>
    </w:p>
    <w:p>
      <w:pPr>
        <w:pStyle w:val="BodyText"/>
      </w:pPr>
      <w:r>
        <w:t xml:space="preserve">The study recommends continued academic research into the socio-political dimensions of military service in urban centers like Kuala Lumpur, ensuring that future generations of officers are equipped to meet both present and emerging challenges.</w:t>
      </w:r>
    </w:p>
    <w:bookmarkEnd w:id="26"/>
    <w:bookmarkStart w:id="28" w:name="references"/>
    <w:p>
      <w:pPr>
        <w:pStyle w:val="Heading2"/>
      </w:pPr>
      <w:r>
        <w:t xml:space="preserve">References</w:t>
      </w:r>
    </w:p>
    <w:p>
      <w:pPr>
        <w:numPr>
          <w:ilvl w:val="0"/>
          <w:numId w:val="1002"/>
        </w:numPr>
        <w:pStyle w:val="Compact"/>
      </w:pPr>
      <w:r>
        <w:t xml:space="preserve">Khairul Anuar, A. (2018). *Modernizing the Malaysian Military: Strategic Challenges*. Kuala Lumpur Press.</w:t>
      </w:r>
    </w:p>
    <w:p>
      <w:pPr>
        <w:numPr>
          <w:ilvl w:val="0"/>
          <w:numId w:val="1002"/>
        </w:numPr>
        <w:pStyle w:val="Compact"/>
      </w:pPr>
      <w:r>
        <w:t xml:space="preserve">Tan, K., Lee, T., &amp; Rahman, M. (2020). *The Military in Malaysia: Tradition and Transition*. Oxford University Press.</w:t>
      </w:r>
    </w:p>
    <w:p>
      <w:pPr>
        <w:numPr>
          <w:ilvl w:val="0"/>
          <w:numId w:val="1002"/>
        </w:numPr>
        <w:pStyle w:val="Compact"/>
      </w:pPr>
      <w:r>
        <w:t xml:space="preserve">Ministry of Defense Malaysia. (2023). *Annual Report on National Defense*. Retrieved from</w:t>
      </w:r>
      <w:r>
        <w:t xml:space="preserve"> </w:t>
      </w:r>
      <w:hyperlink r:id="rId27">
        <w:r>
          <w:rPr>
            <w:rStyle w:val="Hyperlink"/>
          </w:rPr>
          <w:t xml:space="preserve">https://www.mod.gov.my</w:t>
        </w:r>
      </w:hyperlink>
      <w:r>
        <w:t xml:space="preserve">.</w:t>
      </w:r>
    </w:p>
    <w:bookmarkEnd w:id="28"/>
    <w:p>
      <w:pPr>
        <w:pStyle w:val="FirstParagraph"/>
      </w:pPr>
      <w:r>
        <w:t xml:space="preserve">Prepared as part of an Undergraduate Thesis for [University Name], Malaysia Kuala Lumpur.</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od.gov.my" TargetMode="External" /></Relationships>
</file>

<file path=word/_rels/footnotes.xml.rels><?xml version="1.0" encoding="UTF-8"?><Relationships xmlns="http://schemas.openxmlformats.org/package/2006/relationships"><Relationship Type="http://schemas.openxmlformats.org/officeDocument/2006/relationships/hyperlink" Id="rId27" Target="https://www.mod.gov.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Military Officer in Malaysia Kuala Lumpur</dc:title>
  <dc:creator/>
  <dc:language>en</dc:language>
  <cp:keywords/>
  <dcterms:created xsi:type="dcterms:W3CDTF">2026-07-23T23:15:23Z</dcterms:created>
  <dcterms:modified xsi:type="dcterms:W3CDTF">2026-07-23T23:15:23Z</dcterms:modified>
</cp:coreProperties>
</file>

<file path=docProps/custom.xml><?xml version="1.0" encoding="utf-8"?>
<Properties xmlns="http://schemas.openxmlformats.org/officeDocument/2006/custom-properties" xmlns:vt="http://schemas.openxmlformats.org/officeDocument/2006/docPropsVTypes"/>
</file>