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undergraduate-thesis"/>
    <w:p>
      <w:pPr>
        <w:pStyle w:val="Heading1"/>
      </w:pPr>
      <w:r>
        <w:t xml:space="preserve">Undergraduate Thesis</w:t>
      </w:r>
    </w:p>
    <w:p>
      <w:pPr>
        <w:pStyle w:val="FirstParagraph"/>
      </w:pPr>
      <w:r>
        <w:rPr>
          <w:iCs/>
          <w:i/>
        </w:rPr>
        <w:t xml:space="preserve">Submitted to the Department of Political Science and Security Studies, University of Yangon</w:t>
      </w:r>
    </w:p>
    <w:bookmarkStart w:id="28" w:name="Xa4335fd1fe383f16ea9febdf14792689ee951a5"/>
    <w:p>
      <w:pPr>
        <w:pStyle w:val="Heading2"/>
      </w:pPr>
      <w:r>
        <w:t xml:space="preserve">Title: The Role and Challenges of Military Officers in Myanmar's Yangon Region (2023)</w:t>
      </w:r>
    </w:p>
    <w:bookmarkStart w:id="20" w:name="abstract"/>
    <w:p>
      <w:pPr>
        <w:pStyle w:val="Heading3"/>
      </w:pPr>
      <w:r>
        <w:t xml:space="preserve">Abstract</w:t>
      </w:r>
    </w:p>
    <w:p>
      <w:pPr>
        <w:pStyle w:val="FirstParagraph"/>
      </w:pPr>
      <w:r>
        <w:t xml:space="preserve">This Undergraduate Thesis explores the evolving role and responsibilities of a Military Officer within the socio-political landscape of Myanmar Yangon. Focusing on historical, contemporary, and potential future contexts, this study examines how Military Officers in Yangon navigate the complexities of national security, civil-military relations, and regional development. The thesis argues that effective leadership by Military Officers in Yangon is critical to addressing challenges such as urban governance, ethnic tensions, and international diplomatic pressures. By analyzing case studies from Myanmar's military history and current policies, this document highlights the unique position of Yangon as a strategic hub for military operations and civilian-military collaboration.</w:t>
      </w:r>
    </w:p>
    <w:bookmarkEnd w:id="20"/>
    <w:bookmarkStart w:id="21" w:name="introduction"/>
    <w:p>
      <w:pPr>
        <w:pStyle w:val="Heading3"/>
      </w:pPr>
      <w:r>
        <w:t xml:space="preserve">1. Introduction</w:t>
      </w:r>
    </w:p>
    <w:p>
      <w:pPr>
        <w:pStyle w:val="FirstParagraph"/>
      </w:pPr>
      <w:r>
        <w:t xml:space="preserve">The role of a Military Officer in Myanmar has historically been intertwined with national sovereignty and stability, particularly in urban centers like Yangon. As the largest city and economic epicenter of Myanmar, Yangon presents unique challenges for Military Officers tasked with maintaining security while fostering development. This thesis investigates the multifaceted responsibilities of a Military Officer in Yangon, emphasizing their role in balancing military discipline with civic engagement.</w:t>
      </w:r>
    </w:p>
    <w:p>
      <w:pPr>
        <w:pStyle w:val="BodyText"/>
      </w:pPr>
      <w:r>
        <w:t xml:space="preserve">Myanmar's post-2021 political transition has intensified scrutiny on the military's involvement in governance, making it imperative to evaluate how Military Officers adapt to shifting priorities. The study also addresses the cultural and logistical challenges faced by officers stationed in Yangon, including navigating diverse ethnic communities and managing urban infrastructure under limited resources.</w:t>
      </w:r>
    </w:p>
    <w:bookmarkEnd w:id="21"/>
    <w:bookmarkStart w:id="22" w:name="Xad8d1b0fe09502d44a44b88b623964ac6888f4b"/>
    <w:p>
      <w:pPr>
        <w:pStyle w:val="Heading3"/>
      </w:pPr>
      <w:r>
        <w:t xml:space="preserve">2. Historical Context of Military Officers in Myanmar</w:t>
      </w:r>
    </w:p>
    <w:p>
      <w:pPr>
        <w:pStyle w:val="FirstParagraph"/>
      </w:pPr>
      <w:r>
        <w:t xml:space="preserve">The military has played a dominant role in Myanmar's political history, with the Tatmadaw (Myanmar Armed Forces) influencing governance since the 1960s. In Yangon, Military Officers have historically been responsible for maintaining order during crises such as Cyclone Nargis (2008) and the Rohingya refugee crisis (2017). These events underscored the necessity of a well-coordinated military response to humanitarian and security challenges.</w:t>
      </w:r>
    </w:p>
    <w:p>
      <w:pPr>
        <w:pStyle w:val="BodyText"/>
      </w:pPr>
      <w:r>
        <w:t xml:space="preserve">Yangon's strategic location near major ports and its role as a commercial hub have made it a focal point for military planning. However, this proximity to economic activity has also created tensions between the Tatmadaw's operational goals and civilian interests, requiring Military Officers to mediate complex relationships between stakeholders.</w:t>
      </w:r>
    </w:p>
    <w:bookmarkEnd w:id="22"/>
    <w:bookmarkStart w:id="23" w:name="Xc5cf8b84f78f11bb46ba53d759a5ac717233262"/>
    <w:p>
      <w:pPr>
        <w:pStyle w:val="Heading3"/>
      </w:pPr>
      <w:r>
        <w:t xml:space="preserve">3. Contemporary Challenges for Military Officers in Yangon</w:t>
      </w:r>
    </w:p>
    <w:p>
      <w:pPr>
        <w:pStyle w:val="FirstParagraph"/>
      </w:pPr>
      <w:r>
        <w:t xml:space="preserve">Modern-dayMilitary Officers in Yangon must address a range of issues, including:</w:t>
      </w:r>
    </w:p>
    <w:p>
      <w:pPr>
        <w:numPr>
          <w:ilvl w:val="0"/>
          <w:numId w:val="1001"/>
        </w:numPr>
        <w:pStyle w:val="Compact"/>
      </w:pPr>
      <w:r>
        <w:rPr>
          <w:bCs/>
          <w:b/>
        </w:rPr>
        <w:t xml:space="preserve">Civil-Military Tensions:</w:t>
      </w:r>
      <w:r>
        <w:t xml:space="preserve"> </w:t>
      </w:r>
      <w:r>
        <w:t xml:space="preserve">Balancing national security mandates with the demands of an increasingly vocal civil society.</w:t>
      </w:r>
    </w:p>
    <w:p>
      <w:pPr>
        <w:numPr>
          <w:ilvl w:val="0"/>
          <w:numId w:val="1001"/>
        </w:numPr>
        <w:pStyle w:val="Compact"/>
      </w:pPr>
      <w:r>
        <w:rPr>
          <w:bCs/>
          <w:b/>
        </w:rPr>
        <w:t xml:space="preserve">Ethnic Diversity:</w:t>
      </w:r>
      <w:r>
        <w:t xml:space="preserve"> </w:t>
      </w:r>
      <w:r>
        <w:t xml:space="preserve">Managing inter-ethnic relations in a city home to over 100 ethnic groups, requiring culturally sensitive leadership.</w:t>
      </w:r>
    </w:p>
    <w:p>
      <w:pPr>
        <w:numPr>
          <w:ilvl w:val="0"/>
          <w:numId w:val="1001"/>
        </w:numPr>
        <w:pStyle w:val="Compact"/>
      </w:pPr>
      <w:r>
        <w:rPr>
          <w:bCs/>
          <w:b/>
        </w:rPr>
        <w:t xml:space="preserve">Economic Constraints:</w:t>
      </w:r>
      <w:r>
        <w:t xml:space="preserve"> </w:t>
      </w:r>
      <w:r>
        <w:t xml:space="preserve">Operating under budgetary limitations that affect infrastructure development and disaster preparedness.</w:t>
      </w:r>
    </w:p>
    <w:p>
      <w:pPr>
        <w:pStyle w:val="FirstParagraph"/>
      </w:pPr>
      <w:r>
        <w:t xml:space="preserve">The 2021 coup further complicated the role of Military Officers in Yangon, as they faced international condemnation while being tasked with maintaining internal stability. This duality has tested their ability to uphold military protocols while responding to public dissent.</w:t>
      </w:r>
    </w:p>
    <w:bookmarkEnd w:id="23"/>
    <w:bookmarkStart w:id="24" w:name="X2e8517a889d0d4fb75d80ebfaf2b1f5395af11b"/>
    <w:p>
      <w:pPr>
        <w:pStyle w:val="Heading3"/>
      </w:pPr>
      <w:r>
        <w:t xml:space="preserve">4. The Strategic Importance of Yangon for Military Operations</w:t>
      </w:r>
    </w:p>
    <w:p>
      <w:pPr>
        <w:pStyle w:val="FirstParagraph"/>
      </w:pPr>
      <w:r>
        <w:t xml:space="preserve">Yangon's geographical and economic significance positions it as a critical node for Myanmar's defense strategy. Military Officers stationed here oversee logistics, intelligence operations, and coordination with international partners such as ASEAN. However, the city's dense population and historical resistance to military presence pose unique challenges.</w:t>
      </w:r>
    </w:p>
    <w:p>
      <w:pPr>
        <w:pStyle w:val="BodyText"/>
      </w:pPr>
      <w:r>
        <w:t xml:space="preserve">The thesis argues that successful military governance in Yangon requires innovative strategies, including community engagement programs and partnerships with non-governmental organizations (NGOs) to build trust between the Tatmadaw and local populations.</w:t>
      </w:r>
    </w:p>
    <w:bookmarkEnd w:id="24"/>
    <w:bookmarkStart w:id="25" w:name="X241617c8b9e318aadc9e300bcc6bf540ce0405c"/>
    <w:p>
      <w:pPr>
        <w:pStyle w:val="Heading3"/>
      </w:pPr>
      <w:r>
        <w:t xml:space="preserve">5. Case Study: Military Officers and Urban Development in Yangon</w:t>
      </w:r>
    </w:p>
    <w:p>
      <w:pPr>
        <w:pStyle w:val="FirstParagraph"/>
      </w:pPr>
      <w:r>
        <w:t xml:space="preserve">A 2020 initiative by Yangon's military command to modernize public transportation illustrates the dual role of Military Officers as both security providers and development facilitators. While the project improved infrastructure, it also raised concerns about land acquisition practices, highlighting the need for ethical leadership in civilian-military projects.</w:t>
      </w:r>
    </w:p>
    <w:p>
      <w:pPr>
        <w:pStyle w:val="BodyText"/>
      </w:pPr>
      <w:r>
        <w:t xml:space="preserve">This case study underscores how Military Officers must act as mediators between state interests and public welfare to avoid alienating communities they are sworn to protect.</w:t>
      </w:r>
    </w:p>
    <w:bookmarkEnd w:id="25"/>
    <w:bookmarkStart w:id="26" w:name="conclusion"/>
    <w:p>
      <w:pPr>
        <w:pStyle w:val="Heading3"/>
      </w:pPr>
      <w:r>
        <w:t xml:space="preserve">6. Conclusion</w:t>
      </w:r>
    </w:p>
    <w:p>
      <w:pPr>
        <w:pStyle w:val="FirstParagraph"/>
      </w:pPr>
      <w:r>
        <w:t xml:space="preserve">The role of a Military Officer in Myanmar Yangon is evolving in response to global and local pressures. This Undergraduate Thesis emphasizes the importance of adaptive leadership, cross-cultural competence, and ethical decision-making for officers operating in such a dynamic environment. As Yangon continues to grow as a political and economic powerhouse, the military's capacity to integrate with civilian institutions will determine its long-term effectiveness.</w:t>
      </w:r>
    </w:p>
    <w:p>
      <w:pPr>
        <w:pStyle w:val="BodyText"/>
      </w:pPr>
      <w:r>
        <w:t xml:space="preserve">Future research should explore training programs tailored to urban military operations and the impact of international sanctions on Myanmar's defense capabilities. By addressing these questions, this thesis contributes to a broader understanding of Military Officer roles in post-authoritarian contexts.</w:t>
      </w:r>
    </w:p>
    <w:bookmarkEnd w:id="26"/>
    <w:bookmarkStart w:id="27" w:name="references"/>
    <w:p>
      <w:pPr>
        <w:pStyle w:val="Heading3"/>
      </w:pPr>
      <w:r>
        <w:t xml:space="preserve">References</w:t>
      </w:r>
    </w:p>
    <w:p>
      <w:pPr>
        <w:numPr>
          <w:ilvl w:val="0"/>
          <w:numId w:val="1002"/>
        </w:numPr>
        <w:pStyle w:val="Compact"/>
      </w:pPr>
      <w:r>
        <w:t xml:space="preserve">Myanmar Ministry of Defence. (2022). Annual Report on National Security Strategies.</w:t>
      </w:r>
    </w:p>
    <w:p>
      <w:pPr>
        <w:numPr>
          <w:ilvl w:val="0"/>
          <w:numId w:val="1002"/>
        </w:numPr>
        <w:pStyle w:val="Compact"/>
      </w:pPr>
      <w:r>
        <w:t xml:space="preserve">Saing, K. (2019). "Civil-Military Relations in Myanmar: A Case Study of Yangon." Journal of Asian Security Studies, 7(3).</w:t>
      </w:r>
    </w:p>
    <w:p>
      <w:pPr>
        <w:numPr>
          <w:ilvl w:val="0"/>
          <w:numId w:val="1002"/>
        </w:numPr>
        <w:pStyle w:val="Compact"/>
      </w:pPr>
      <w:r>
        <w:t xml:space="preserve">United Nations Office for the Coordination of Humanitarian Affairs. (2021). Report on Yangon's Response to the Rohingya Crisis.</w:t>
      </w:r>
    </w:p>
    <w:bookmarkEnd w:id="27"/>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Military Officer in Myanmar Yangon</dc:title>
  <dc:creator/>
  <dc:language>en</dc:language>
  <cp:keywords/>
  <dcterms:created xsi:type="dcterms:W3CDTF">2026-07-23T12:40:20Z</dcterms:created>
  <dcterms:modified xsi:type="dcterms:W3CDTF">2026-07-23T12:40:20Z</dcterms:modified>
</cp:coreProperties>
</file>

<file path=docProps/custom.xml><?xml version="1.0" encoding="utf-8"?>
<Properties xmlns="http://schemas.openxmlformats.org/officeDocument/2006/custom-properties" xmlns:vt="http://schemas.openxmlformats.org/officeDocument/2006/docPropsVTypes"/>
</file>