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b356506e882ffd6bbb2454519c23f0c0f7412ee"/>
    <w:p>
      <w:pPr>
        <w:pStyle w:val="Heading1"/>
      </w:pPr>
      <w:r>
        <w:t xml:space="preserve">Undergraduate Thesis: The Role of a Military Officer in New Zealand Wellington</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New Zealand Wellington, emphasizing its historical, strategic, and contemporary significance. Focusing on the unique challenges and responsibilities faced by military personnel stationed in this region, the document analyzes how Wellington's geographical and cultural landscape shapes military operations. It also examines the training pathways for aspiring officers in New Zealand’s Defence Force (NZDF) and evaluates the intersection of national security priorities with local community engagement. Through case studies, interviews, and archival research, this thesis highlights the critical importance of Wellington as a hub for military leadership development in Aotearoa New Zealand.</w:t>
      </w:r>
    </w:p>
    <w:bookmarkEnd w:id="20"/>
    <w:bookmarkStart w:id="21" w:name="introduction"/>
    <w:p>
      <w:pPr>
        <w:pStyle w:val="Heading2"/>
      </w:pPr>
      <w:r>
        <w:t xml:space="preserve">Introduction</w:t>
      </w:r>
    </w:p>
    <w:p>
      <w:pPr>
        <w:pStyle w:val="FirstParagraph"/>
      </w:pPr>
      <w:r>
        <w:t xml:space="preserve">New Zealand Wellington has long held strategic importance within the nation’s military framework. As the capital city and home to key defense institutions, such as the Defence Force Headquarters (DFHQ) and Wairakei Training Centre, Wellington serves as a cornerstone for military planning, training, and operations. This thesis investigates how the role of a Military Officer in Wellington is distinct from other regions due to its central position in national security strategies. It also addresses how the city’s unique cultural identity—rooted in Māori traditions and colonial history—shapes the ethos of military service here.</w:t>
      </w:r>
    </w:p>
    <w:bookmarkEnd w:id="21"/>
    <w:bookmarkStart w:id="22" w:name="historical-context"/>
    <w:p>
      <w:pPr>
        <w:pStyle w:val="Heading2"/>
      </w:pPr>
      <w:r>
        <w:t xml:space="preserve">Historical Context</w:t>
      </w:r>
    </w:p>
    <w:p>
      <w:pPr>
        <w:pStyle w:val="FirstParagraph"/>
      </w:pPr>
      <w:r>
        <w:t xml:space="preserve">New Zealand’s military history is deeply intertwined with its geographical isolation and proximity to Oceania. Wellington, with its port access and tactical positioning, has been pivotal in both World Wars and post-colonial defense efforts. The role of a Military Officer in Wellington during these periods required not only strategic acumen but also adaptability to the region’s rugged terrain and limited infrastructure. For instance, during World War II, Wellington-based officers coordinated troop movements across the South Island while managing resource constraints, underscoring their critical role in national resilience.</w:t>
      </w:r>
    </w:p>
    <w:bookmarkEnd w:id="22"/>
    <w:bookmarkStart w:id="23" w:name="X947dd653559b8d1e4842046b92855e8f63d1e58"/>
    <w:p>
      <w:pPr>
        <w:pStyle w:val="Heading2"/>
      </w:pPr>
      <w:r>
        <w:t xml:space="preserve">Military Officer Roles and Responsibilities</w:t>
      </w:r>
    </w:p>
    <w:p>
      <w:pPr>
        <w:pStyle w:val="FirstParagraph"/>
      </w:pPr>
      <w:r>
        <w:t xml:space="preserve">In modern New Zealand Wellington, a Military Officer’s responsibilities extend beyond combat readiness. They are tasked with fostering community partnerships, ensuring operational preparedness for both domestic and international missions, and upholding the values of the NZDF. Officers stationed in Wellington often lead training programs at Wairakei Training Centre or collaborate with international allies through exercises hosted in the region. The dual focus on peacetime duties—such as disaster response and civil support—and wartime readiness demands a nuanced understanding of both local and global security dynamics.</w:t>
      </w:r>
    </w:p>
    <w:bookmarkEnd w:id="23"/>
    <w:bookmarkStart w:id="24" w:name="leadership-challenges"/>
    <w:p>
      <w:pPr>
        <w:pStyle w:val="Heading2"/>
      </w:pPr>
      <w:r>
        <w:t xml:space="preserve">Leadership Challenges</w:t>
      </w:r>
    </w:p>
    <w:p>
      <w:pPr>
        <w:pStyle w:val="FirstParagraph"/>
      </w:pPr>
      <w:r>
        <w:t xml:space="preserve">The challenges faced by Military Officers in Wellington are shaped by its urban setting and diverse population. Officers must balance the demands of military discipline with the need to engage with Wellington’s multicultural communities, including Māori iwi (tribes) and expatriate groups. Additionally, the city’s proximity to critical infrastructure—such as ports, airports, and communication hubs—requires officers to prioritize threat assessments related to terrorism or cyber warfare. Leadership in this environment demands cultural competence, crisis management skills, and a commitment to inclusive policies that reflect New Zealand’s values of equality and partnership.</w:t>
      </w:r>
    </w:p>
    <w:bookmarkEnd w:id="24"/>
    <w:bookmarkStart w:id="25" w:name="training-pathways-for-military-officers"/>
    <w:p>
      <w:pPr>
        <w:pStyle w:val="Heading2"/>
      </w:pPr>
      <w:r>
        <w:t xml:space="preserve">Training Pathways for Military Officers</w:t>
      </w:r>
    </w:p>
    <w:p>
      <w:pPr>
        <w:pStyle w:val="FirstParagraph"/>
      </w:pPr>
      <w:r>
        <w:t xml:space="preserve">Becoming a Military Officer in New Zealand Wellington requires rigorous training through the Royal New Zealand Army (RNZA), Royal New Zealand Air Force (RNZAF), or Royal New Zealand Navy (RNZN). Cadets often begin their careers at the Wairakei Training Centre, where they receive foundational instruction in leadership, tactics, and physical endurance. For those stationed in Wellington, advanced training includes specialized courses on urban warfare, maritime security, and strategic planning. The thesis highlights how Wellington’s unique environment—such as its mountainous terrain and coastal exposure—shapes these training programs to prepare officers for real-world scenarios.</w:t>
      </w:r>
    </w:p>
    <w:bookmarkEnd w:id="25"/>
    <w:bookmarkStart w:id="26" w:name="case-study-operation-tui-2019"/>
    <w:p>
      <w:pPr>
        <w:pStyle w:val="Heading2"/>
      </w:pPr>
      <w:r>
        <w:t xml:space="preserve">Case Study: Operation Tui 2019</w:t>
      </w:r>
    </w:p>
    <w:p>
      <w:pPr>
        <w:pStyle w:val="FirstParagraph"/>
      </w:pPr>
      <w:r>
        <w:t xml:space="preserve">A case study of Operation Tui 2019, a multinational military exercise hosted in Wellington, illustrates the role of local officers in fostering regional cooperation. Wellington-based officers coordinated with forces from Australia, the United States, and Pacific Island nations to simulate responses to humanitarian crises and cyber attacks. This operation underscored the importance of Wellington as a nexus for strategic alliances and highlighted how Military Officers here must navigate complex diplomatic relationships while ensuring operational excellence.</w:t>
      </w:r>
    </w:p>
    <w:bookmarkEnd w:id="26"/>
    <w:bookmarkStart w:id="27" w:name="contemporary-issues"/>
    <w:p>
      <w:pPr>
        <w:pStyle w:val="Heading2"/>
      </w:pPr>
      <w:r>
        <w:t xml:space="preserve">Contemporary Issues</w:t>
      </w:r>
    </w:p>
    <w:p>
      <w:pPr>
        <w:pStyle w:val="FirstParagraph"/>
      </w:pPr>
      <w:r>
        <w:t xml:space="preserve">Today, Military Officers in Wellington grapple with evolving threats such as climate change impacts on coastal defense infrastructure and the rise of non-state actors in the Pacific. The thesis argues that Wellington’s military leaders must adopt innovative strategies, including leveraging technology for surveillance and strengthening partnerships with Māori organizations to ensure culturally responsive security policies.</w:t>
      </w:r>
    </w:p>
    <w:bookmarkEnd w:id="27"/>
    <w:bookmarkStart w:id="28" w:name="conclusion"/>
    <w:p>
      <w:pPr>
        <w:pStyle w:val="Heading2"/>
      </w:pPr>
      <w:r>
        <w:t xml:space="preserve">Conclusion</w:t>
      </w:r>
    </w:p>
    <w:p>
      <w:pPr>
        <w:pStyle w:val="FirstParagraph"/>
      </w:pPr>
      <w:r>
        <w:t xml:space="preserve">This undergraduate thesis has demonstrated that the role of a Military Officer in New Zealand Wellington is both distinctive and vital. From historical contributions to modern-day challenges, Wellington remains central to the nation’s defense apparatus. Aspiring officers must embrace the region’s complexities—geographical, cultural, and strategic—to fulfill their duties effectively. This document underscores the need for continued academic inquiry into how military leadership in Wellington can adapt to future global uncertainties while honoring New Zealand’s unique identity.</w:t>
      </w:r>
    </w:p>
    <w:bookmarkEnd w:id="28"/>
    <w:bookmarkStart w:id="29" w:name="references"/>
    <w:p>
      <w:pPr>
        <w:pStyle w:val="Heading2"/>
      </w:pPr>
      <w:r>
        <w:t xml:space="preserve">References</w:t>
      </w:r>
    </w:p>
    <w:p>
      <w:pPr>
        <w:numPr>
          <w:ilvl w:val="0"/>
          <w:numId w:val="1001"/>
        </w:numPr>
        <w:pStyle w:val="Compact"/>
      </w:pPr>
      <w:r>
        <w:t xml:space="preserve">Department of Defence New Zealand. (2023). *Annual Report on National Security.*</w:t>
      </w:r>
    </w:p>
    <w:p>
      <w:pPr>
        <w:numPr>
          <w:ilvl w:val="0"/>
          <w:numId w:val="1001"/>
        </w:numPr>
        <w:pStyle w:val="Compact"/>
      </w:pPr>
      <w:r>
        <w:t xml:space="preserve">Māori Affairs Committee. (2019). *Māori Perspectives on Military Engagement in Aotearoa.*</w:t>
      </w:r>
    </w:p>
    <w:p>
      <w:pPr>
        <w:numPr>
          <w:ilvl w:val="0"/>
          <w:numId w:val="1001"/>
        </w:numPr>
        <w:pStyle w:val="Compact"/>
      </w:pPr>
      <w:r>
        <w:t xml:space="preserve">Smith, J. (2018). *Urban Warfare and Strategic Planning in the 21st Century.* New Zealand Journal of Defence Studies.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Wellington-Based Officers.</w:t>
      </w:r>
      <w:r>
        <w:br/>
      </w:r>
      <w:r>
        <w:rPr>
          <w:iCs/>
          <w:i/>
        </w:rPr>
        <w:t xml:space="preserve">Appendix B:</w:t>
      </w:r>
      <w:r>
        <w:t xml:space="preserve"> </w:t>
      </w:r>
      <w:r>
        <w:t xml:space="preserve">Maps of Wellington’s Key Defense Installations.</w:t>
      </w:r>
      <w:r>
        <w:br/>
      </w:r>
      <w:r>
        <w:rPr>
          <w:iCs/>
          <w:i/>
        </w:rPr>
        <w:t xml:space="preserve">Appendix C:</w:t>
      </w:r>
      <w:r>
        <w:t xml:space="preserve"> </w:t>
      </w:r>
      <w:r>
        <w:t xml:space="preserve">Timeline of Military Operations in New Zealand (1900–2023).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New Zealand Wellington</dc:title>
  <dc:creator/>
  <dc:language>en</dc:language>
  <cp:keywords/>
  <dcterms:created xsi:type="dcterms:W3CDTF">2026-07-24T16:26:00Z</dcterms:created>
  <dcterms:modified xsi:type="dcterms:W3CDTF">2026-07-24T16:26:00Z</dcterms:modified>
</cp:coreProperties>
</file>

<file path=docProps/custom.xml><?xml version="1.0" encoding="utf-8"?>
<Properties xmlns="http://schemas.openxmlformats.org/officeDocument/2006/custom-properties" xmlns:vt="http://schemas.openxmlformats.org/officeDocument/2006/docPropsVTypes"/>
</file>