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Military</w:t>
      </w:r>
      <w:r>
        <w:t xml:space="preserve"> </w:t>
      </w:r>
      <w:r>
        <w:t xml:space="preserve">Officer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13543a773386a749c5dd20407065d80911bb6e7"/>
    <w:p>
      <w:pPr>
        <w:pStyle w:val="Heading1"/>
      </w:pPr>
      <w:r>
        <w:t xml:space="preserve">Undergraduate Thesis: The Role of a Military Officer in the Context of Uzbekistan Tashkent</w:t>
      </w:r>
    </w:p>
    <w:bookmarkStart w:id="20" w:name="abstract"/>
    <w:p>
      <w:pPr>
        <w:pStyle w:val="Heading2"/>
      </w:pPr>
      <w:r>
        <w:t xml:space="preserve">Abstract</w:t>
      </w:r>
    </w:p>
    <w:p>
      <w:pPr>
        <w:pStyle w:val="FirstParagraph"/>
      </w:pPr>
      <w:r>
        <w:t xml:space="preserve">This Undergraduate Thesis explores the evolving role of a Military Officer within the strategic and socio-political landscape of Uzbekistan, with a particular focus on Tashkent. As the capital city, Tashkent serves as a central hub for military operations, policy formulation, and national defense initiatives. The thesis examines how modern challenges—such as regional security threats, technological advancements in warfare, and the need for international cooperation—shape the responsibilities of a Military Officer in Uzbekistan. Through an analysis of historical developments, current practices, and future prospects, this study underscores the critical importance of professional military leadership in maintaining national stability and safeguarding Uzbekistan’s sovereignty.</w:t>
      </w:r>
    </w:p>
    <w:bookmarkEnd w:id="20"/>
    <w:bookmarkStart w:id="21" w:name="introduction"/>
    <w:p>
      <w:pPr>
        <w:pStyle w:val="Heading2"/>
      </w:pPr>
      <w:r>
        <w:t xml:space="preserve">Introduction</w:t>
      </w:r>
    </w:p>
    <w:p>
      <w:pPr>
        <w:pStyle w:val="FirstParagraph"/>
      </w:pPr>
      <w:r>
        <w:t xml:space="preserve">The role of a Military Officer is foundational to the defense apparatus of any nation. In Uzbekistan—a country with a complex geopolitical environment—this role carries unique responsibilities, particularly in Tashkent, where military institutions and strategic planning converge. Since gaining independence from the Soviet Union in 1991, Uzbekistan has undergone significant reforms to modernize its armed forces while balancing internal security needs and external regional dynamics. Tashkent, as the political and administrative center of the country, is pivotal to these efforts.</w:t>
      </w:r>
    </w:p>
    <w:p>
      <w:pPr>
        <w:pStyle w:val="BodyText"/>
      </w:pPr>
      <w:r>
        <w:t xml:space="preserve">This Undergraduate Thesis aims to analyze the multifaceted duties of a Military Officer in Uzbekistan Tashkent, emphasizing their role in national defense, crisis management, and fostering international military partnerships. The study also addresses how Uzbekistan’s military has adapted to global trends such as cyber warfare, asymmetric threats, and the integration of advanced technology into traditional combat roles.</w:t>
      </w:r>
    </w:p>
    <w:bookmarkEnd w:id="21"/>
    <w:bookmarkStart w:id="22" w:name="historical-context"/>
    <w:p>
      <w:pPr>
        <w:pStyle w:val="Heading2"/>
      </w:pPr>
      <w:r>
        <w:t xml:space="preserve">Historical Context</w:t>
      </w:r>
    </w:p>
    <w:p>
      <w:pPr>
        <w:pStyle w:val="FirstParagraph"/>
      </w:pPr>
      <w:r>
        <w:t xml:space="preserve">The foundation of Uzbekistan’s modern military can be traced back to its Soviet legacy, where Tashkent served as a key command center for Central Asian operations. Post-independence, the country faced challenges in transitioning from a Soviet-era structure to an independent defense system. The 1990s saw significant restructuring under President Islam Karimov, including the reduction of military personnel and the establishment of new institutions focused on counterterrorism and border security.</w:t>
      </w:r>
    </w:p>
    <w:p>
      <w:pPr>
        <w:pStyle w:val="BodyText"/>
      </w:pPr>
      <w:r>
        <w:t xml:space="preserve">Tashkent’s strategic location—adjacent to Afghanistan, Tajikistan, and Kazakhstan—has made it a focal point for Uzbekistan’s military priorities. The city hosts critical infrastructure such as the Tashkent Military Academy, which trains officers in modern warfare strategies tailored to Central Asian conditions.</w:t>
      </w:r>
    </w:p>
    <w:bookmarkEnd w:id="22"/>
    <w:bookmarkStart w:id="23" w:name="X4033870cc361f23de0ea86c3454ac5476dcaa07"/>
    <w:p>
      <w:pPr>
        <w:pStyle w:val="Heading2"/>
      </w:pPr>
      <w:r>
        <w:t xml:space="preserve">Responsibilities of a Military Officer in Uzbekistan</w:t>
      </w:r>
    </w:p>
    <w:p>
      <w:pPr>
        <w:pStyle w:val="FirstParagraph"/>
      </w:pPr>
      <w:r>
        <w:t xml:space="preserve">A Military Officer in Uzbekistan Tashkent is tasked with a wide array of responsibilities. These include:</w:t>
      </w:r>
    </w:p>
    <w:p>
      <w:pPr>
        <w:numPr>
          <w:ilvl w:val="0"/>
          <w:numId w:val="1001"/>
        </w:numPr>
        <w:pStyle w:val="Compact"/>
      </w:pPr>
      <w:r>
        <w:rPr>
          <w:bCs/>
          <w:b/>
        </w:rPr>
        <w:t xml:space="preserve">Operational Command:</w:t>
      </w:r>
      <w:r>
        <w:t xml:space="preserve"> </w:t>
      </w:r>
      <w:r>
        <w:t xml:space="preserve">Overseeing military operations, particularly along the border regions and in response to transnational threats like terrorism.</w:t>
      </w:r>
    </w:p>
    <w:p>
      <w:pPr>
        <w:numPr>
          <w:ilvl w:val="0"/>
          <w:numId w:val="1001"/>
        </w:numPr>
        <w:pStyle w:val="Compact"/>
      </w:pPr>
      <w:r>
        <w:rPr>
          <w:bCs/>
          <w:b/>
        </w:rPr>
        <w:t xml:space="preserve">Policy Implementation:</w:t>
      </w:r>
      <w:r>
        <w:t xml:space="preserve"> </w:t>
      </w:r>
      <w:r>
        <w:t xml:space="preserve">Executing national defense policies set by the government, ensuring alignment with Uzbekistan’s strategic goals.</w:t>
      </w:r>
    </w:p>
    <w:p>
      <w:pPr>
        <w:numPr>
          <w:ilvl w:val="0"/>
          <w:numId w:val="1001"/>
        </w:numPr>
        <w:pStyle w:val="Compact"/>
      </w:pPr>
      <w:r>
        <w:rPr>
          <w:bCs/>
          <w:b/>
        </w:rPr>
        <w:t xml:space="preserve">Crisis Management:</w:t>
      </w:r>
      <w:r>
        <w:t xml:space="preserve"> </w:t>
      </w:r>
      <w:r>
        <w:t xml:space="preserve">Leading during emergencies, such as natural disasters or regional conflicts, to protect civilian populations and infrastructure.</w:t>
      </w:r>
    </w:p>
    <w:p>
      <w:pPr>
        <w:numPr>
          <w:ilvl w:val="0"/>
          <w:numId w:val="1001"/>
        </w:numPr>
        <w:pStyle w:val="Compact"/>
      </w:pPr>
      <w:r>
        <w:rPr>
          <w:bCs/>
          <w:b/>
        </w:rPr>
        <w:t xml:space="preserve">International Collaboration:</w:t>
      </w:r>
      <w:r>
        <w:t xml:space="preserve"> </w:t>
      </w:r>
      <w:r>
        <w:t xml:space="preserve">Engaging with global military alliances and partnerships, including NATO and regional organizations like the Collective Security Treaty Organization (CSTO).</w:t>
      </w:r>
    </w:p>
    <w:bookmarkEnd w:id="23"/>
    <w:bookmarkStart w:id="24" w:name="modernization-and-challenges"/>
    <w:p>
      <w:pPr>
        <w:pStyle w:val="Heading2"/>
      </w:pPr>
      <w:r>
        <w:t xml:space="preserve">Modernization and Challenges</w:t>
      </w:r>
    </w:p>
    <w:p>
      <w:pPr>
        <w:pStyle w:val="FirstParagraph"/>
      </w:pPr>
      <w:r>
        <w:t xml:space="preserve">The Uzbekistan military has made strides in modernizing its capabilities. Tashkent has become a center for research into drone technology, cyber defense, and logistics optimization. However, challenges remain, such as the need to balance budget constraints with technological upgrades and the recruitment of skilled personnel.</w:t>
      </w:r>
    </w:p>
    <w:p>
      <w:pPr>
        <w:pStyle w:val="BodyText"/>
      </w:pPr>
      <w:r>
        <w:t xml:space="preserve">A Military Officer in Tashkent must navigate these challenges while maintaining public trust. This includes addressing issues like corruption within military ranks and ensuring transparency in defense spending. Additionally, the officer’s role extends to community engagement, such as promoting national unity through military-civilian collaboration programs.</w:t>
      </w:r>
    </w:p>
    <w:bookmarkEnd w:id="24"/>
    <w:bookmarkStart w:id="25" w:name="X9e097686736c393ba2a783765f7154650d304f5"/>
    <w:p>
      <w:pPr>
        <w:pStyle w:val="Heading2"/>
      </w:pPr>
      <w:r>
        <w:t xml:space="preserve">Case Study: Tashkent’s Role in Regional Security</w:t>
      </w:r>
    </w:p>
    <w:p>
      <w:pPr>
        <w:pStyle w:val="FirstParagraph"/>
      </w:pPr>
      <w:r>
        <w:t xml:space="preserve">Tashkent’s proximity to Afghanistan has made it a critical player in regional security. Military Officers stationed in the city have been instrumental in coordinating counterterrorism efforts, particularly after the 2001 U.S.-led intervention in Afghanistan. Uzbekistan’s military has provided logistical support and intelligence-sharing to coalition forces while maintaining its sovereignty.</w:t>
      </w:r>
    </w:p>
    <w:p>
      <w:pPr>
        <w:pStyle w:val="BodyText"/>
      </w:pPr>
      <w:r>
        <w:t xml:space="preserve">Furthermore, Tashkent’s military institutions collaborate with international partners to address emerging threats. For example, joint exercises with NATO members have enhanced the readiness of Uzbek troops for multinational operations.</w:t>
      </w:r>
    </w:p>
    <w:bookmarkEnd w:id="25"/>
    <w:bookmarkStart w:id="26" w:name="conclusion"/>
    <w:p>
      <w:pPr>
        <w:pStyle w:val="Heading2"/>
      </w:pPr>
      <w:r>
        <w:t xml:space="preserve">Conclusion</w:t>
      </w:r>
    </w:p>
    <w:p>
      <w:pPr>
        <w:pStyle w:val="FirstParagraph"/>
      </w:pPr>
      <w:r>
        <w:t xml:space="preserve">The Undergraduate Thesis highlights the indispensable role of a Military Officer in Uzbekistan Tashkent as both a guardian of national security and a facilitator of international cooperation. In an era marked by rapid technological change and evolving security threats, the skills, adaptability, and ethical integrity of these officers are paramount. As Uzbekistan continues to navigate its place in the global order, Tashkent remains central to shaping a military that is both resilient and forward-thinking.</w:t>
      </w:r>
    </w:p>
    <w:bookmarkEnd w:id="26"/>
    <w:bookmarkStart w:id="27" w:name="references"/>
    <w:p>
      <w:pPr>
        <w:pStyle w:val="Heading2"/>
      </w:pPr>
      <w:r>
        <w:t xml:space="preserve">References</w:t>
      </w:r>
    </w:p>
    <w:p>
      <w:pPr>
        <w:pStyle w:val="FirstParagraph"/>
      </w:pPr>
      <w:r>
        <w:rPr>
          <w:iCs/>
          <w:i/>
        </w:rPr>
        <w:t xml:space="preserve">This section would include academic sources, government publications, and historical documents related to Uzbekistan’s military history, Tashkent’s strategic importance, and the role of Military Officers in modern defense systems.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Military Officer in Uzbekistan Tashkent</dc:title>
  <dc:creator/>
  <dc:language>en</dc:language>
  <cp:keywords/>
  <dcterms:created xsi:type="dcterms:W3CDTF">2026-07-23T20:34:25Z</dcterms:created>
  <dcterms:modified xsi:type="dcterms:W3CDTF">2026-07-23T20:34:25Z</dcterms:modified>
</cp:coreProperties>
</file>

<file path=docProps/custom.xml><?xml version="1.0" encoding="utf-8"?>
<Properties xmlns="http://schemas.openxmlformats.org/officeDocument/2006/custom-properties" xmlns:vt="http://schemas.openxmlformats.org/officeDocument/2006/docPropsVTypes"/>
</file>