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c8995ec84fdcca4bf62b26b2f037ba7c692bbf"/>
    <w:p>
      <w:pPr>
        <w:pStyle w:val="Heading1"/>
      </w:pPr>
      <w:r>
        <w:t xml:space="preserve">Undergraduate Thesis: The Role of the Military Officer in Venezuela’s Political and Social Context: A Case Study of Caracas</w:t>
      </w:r>
    </w:p>
    <w:p>
      <w:pPr>
        <w:pStyle w:val="FirstParagraph"/>
      </w:pPr>
      <w:r>
        <w:rPr>
          <w:bCs/>
          <w:b/>
        </w:rPr>
        <w:t xml:space="preserve">Abstract:</w:t>
      </w:r>
    </w:p>
    <w:p>
      <w:pPr>
        <w:pStyle w:val="BodyText"/>
      </w:pPr>
      <w:r>
        <w:t xml:space="preserve">This thesis examines the multifaceted role of the</w:t>
      </w:r>
      <w:r>
        <w:t xml:space="preserve"> </w:t>
      </w:r>
      <w:r>
        <w:rPr>
          <w:bCs/>
          <w:b/>
        </w:rPr>
        <w:t xml:space="preserve">Military Officer</w:t>
      </w:r>
      <w:r>
        <w:t xml:space="preserve"> </w:t>
      </w:r>
      <w:r>
        <w:t xml:space="preserve">within Venezuela, with a specific focus on</w:t>
      </w:r>
      <w:r>
        <w:t xml:space="preserve"> </w:t>
      </w:r>
      <w:r>
        <w:rPr>
          <w:bCs/>
          <w:b/>
        </w:rPr>
        <w:t xml:space="preserve">Venezuela Caracas</w:t>
      </w:r>
      <w:r>
        <w:t xml:space="preserve">. It explores how military personnel have historically shaped national governance, maintained public order, and navigated political transitions in a country marked by economic instability and ideological polarization. By analyzing the interplay between military institutions and civil society in Caracas—the capital of Venezuela—this work highlights the challenges faced by</w:t>
      </w:r>
      <w:r>
        <w:t xml:space="preserve"> </w:t>
      </w:r>
      <w:r>
        <w:rPr>
          <w:bCs/>
          <w:b/>
        </w:rPr>
        <w:t xml:space="preserve">Military Officers</w:t>
      </w:r>
      <w:r>
        <w:t xml:space="preserve"> </w:t>
      </w:r>
      <w:r>
        <w:t xml:space="preserve">in balancing loyalty to state interests with the demands of an increasingly complex socio-political landscape. The study also proposes reforms to enhance transparency, accountability, and civilian oversight within the Venezuelan military framework.</w:t>
      </w:r>
    </w:p>
    <w:p>
      <w:pPr>
        <w:pStyle w:val="BodyText"/>
      </w:pPr>
      <w:r>
        <w:rPr>
          <w:bCs/>
          <w:b/>
        </w:rPr>
        <w:t xml:space="preserve">1. Introduction</w:t>
      </w:r>
    </w:p>
    <w:p>
      <w:pPr>
        <w:pStyle w:val="BodyText"/>
      </w:pPr>
      <w:r>
        <w:t xml:space="preserve">Venezuela, a nation rich in natural resources yet plagued by economic crises and political fragmentation, has long relied on its</w:t>
      </w:r>
      <w:r>
        <w:t xml:space="preserve"> </w:t>
      </w:r>
      <w:r>
        <w:rPr>
          <w:bCs/>
          <w:b/>
        </w:rPr>
        <w:t xml:space="preserve">Military Officers</w:t>
      </w:r>
      <w:r>
        <w:t xml:space="preserve"> </w:t>
      </w:r>
      <w:r>
        <w:t xml:space="preserve">to mediate between state power and societal needs. Caracas, as the political and economic heart of the country, serves as a microcosm of this dynamic. This thesis investigates how</w:t>
      </w:r>
      <w:r>
        <w:t xml:space="preserve"> </w:t>
      </w:r>
      <w:r>
        <w:rPr>
          <w:bCs/>
          <w:b/>
        </w:rPr>
        <w:t xml:space="preserve">Military Officers</w:t>
      </w:r>
      <w:r>
        <w:t xml:space="preserve"> </w:t>
      </w:r>
      <w:r>
        <w:t xml:space="preserve">in Caracas have been integral to Venezuela’s historical trajectory, from periods of authoritarian rule to contemporary struggles for democratic resilience. By focusing on military roles in governance, security, and civil-military relations within the capital, this work underscores the critical importance of understanding the</w:t>
      </w:r>
      <w:r>
        <w:t xml:space="preserve"> </w:t>
      </w:r>
      <w:r>
        <w:rPr>
          <w:bCs/>
          <w:b/>
        </w:rPr>
        <w:t xml:space="preserve">Military Officer</w:t>
      </w:r>
      <w:r>
        <w:t xml:space="preserve"> </w:t>
      </w:r>
      <w:r>
        <w:t xml:space="preserve">as both a stabilizing force and a potential source of conflict in Venezuela’s ongoing crisis.</w:t>
      </w:r>
    </w:p>
    <w:p>
      <w:pPr>
        <w:pStyle w:val="BodyText"/>
      </w:pPr>
      <w:r>
        <w:rPr>
          <w:bCs/>
          <w:b/>
        </w:rPr>
        <w:t xml:space="preserve">2. Historical Context: The Military Officer in Venezuelan History</w:t>
      </w:r>
    </w:p>
    <w:p>
      <w:pPr>
        <w:pStyle w:val="BodyText"/>
      </w:pPr>
      <w:r>
        <w:t xml:space="preserve">The role of the</w:t>
      </w:r>
      <w:r>
        <w:t xml:space="preserve"> </w:t>
      </w:r>
      <w:r>
        <w:rPr>
          <w:bCs/>
          <w:b/>
        </w:rPr>
        <w:t xml:space="preserve">Military Officer</w:t>
      </w:r>
      <w:r>
        <w:t xml:space="preserve"> </w:t>
      </w:r>
      <w:r>
        <w:t xml:space="preserve">in Venezuela dates back to the nation’s independence from Spanish colonial rule in 1811, when military leaders like Simón Bolívar emerged as pivotal figures. Over time, however, the military became deeply entwined with political power. From the early 20th century to the present,</w:t>
      </w:r>
      <w:r>
        <w:t xml:space="preserve"> </w:t>
      </w:r>
      <w:r>
        <w:rPr>
          <w:bCs/>
          <w:b/>
        </w:rPr>
        <w:t xml:space="preserve">Military Officers</w:t>
      </w:r>
      <w:r>
        <w:t xml:space="preserve"> </w:t>
      </w:r>
      <w:r>
        <w:t xml:space="preserve">have frequently intervened in governance—whether through coups d’état (e.g., 1962 and 1973) or as enforcers of state policies under leaders such as Hugo Chávez (1998–2013). In Caracas, the military’s influence was particularly pronounced during Chávez’s “Bolivarian Revolution,” which restructured the armed forces into a political institution aligned with socialist ideals. This historical context sets the stage for understanding how</w:t>
      </w:r>
      <w:r>
        <w:t xml:space="preserve"> </w:t>
      </w:r>
      <w:r>
        <w:rPr>
          <w:bCs/>
          <w:b/>
        </w:rPr>
        <w:t xml:space="preserve">Military Officers</w:t>
      </w:r>
      <w:r>
        <w:t xml:space="preserve"> </w:t>
      </w:r>
      <w:r>
        <w:t xml:space="preserve">in Caracas continue to navigate tensions between loyalty to ideology and service to the broader population.</w:t>
      </w:r>
    </w:p>
    <w:p>
      <w:pPr>
        <w:pStyle w:val="BodyText"/>
      </w:pPr>
      <w:r>
        <w:rPr>
          <w:bCs/>
          <w:b/>
        </w:rPr>
        <w:t xml:space="preserve">3. The Current Role of the Military Officer in Caracas</w:t>
      </w:r>
    </w:p>
    <w:p>
      <w:pPr>
        <w:pStyle w:val="BodyText"/>
      </w:pPr>
      <w:r>
        <w:t xml:space="preserve">In modern Venezuela,</w:t>
      </w:r>
      <w:r>
        <w:t xml:space="preserve"> </w:t>
      </w:r>
      <w:r>
        <w:rPr>
          <w:bCs/>
          <w:b/>
        </w:rPr>
        <w:t xml:space="preserve">Military Officers</w:t>
      </w:r>
      <w:r>
        <w:t xml:space="preserve"> </w:t>
      </w:r>
      <w:r>
        <w:t xml:space="preserve">face unprecedented challenges. The economic collapse, hyperinflation, and humanitarian crisis have eroded public trust in state institutions while increasing reliance on the military for basic services such as food distribution and infrastructure maintenance. In Caracas, where political protests are frequent and social unrest is rampant,</w:t>
      </w:r>
      <w:r>
        <w:t xml:space="preserve"> </w:t>
      </w:r>
      <w:r>
        <w:rPr>
          <w:bCs/>
          <w:b/>
        </w:rPr>
        <w:t xml:space="preserve">Military Officers</w:t>
      </w:r>
      <w:r>
        <w:t xml:space="preserve"> </w:t>
      </w:r>
      <w:r>
        <w:t xml:space="preserve">are often tasked with managing security operations that risk alienating civilian populations. For instance, during the 2014 anti-government demonstrations in Caracas, military units were deployed to quell riots—a move that sparked accusations of human rights abuses. Simultaneously, some officers have engaged in grassroots initiatives to support vulnerable communities, highlighting the duality of their role as both enforcers and potential agents of social change.</w:t>
      </w:r>
    </w:p>
    <w:p>
      <w:pPr>
        <w:pStyle w:val="BodyText"/>
      </w:pPr>
      <w:r>
        <w:rPr>
          <w:bCs/>
          <w:b/>
        </w:rPr>
        <w:t xml:space="preserve">4. Challenges Facing Military Officers in Caracas</w:t>
      </w:r>
    </w:p>
    <w:p>
      <w:pPr>
        <w:pStyle w:val="BodyText"/>
      </w:pPr>
      <w:r>
        <w:t xml:space="preserve">The</w:t>
      </w:r>
      <w:r>
        <w:t xml:space="preserve"> </w:t>
      </w:r>
      <w:r>
        <w:rPr>
          <w:bCs/>
          <w:b/>
        </w:rPr>
        <w:t xml:space="preserve">Military Officer</w:t>
      </w:r>
      <w:r>
        <w:t xml:space="preserve"> </w:t>
      </w:r>
      <w:r>
        <w:t xml:space="preserve">in Caracas operates within a volatile environment defined by political polarization, economic despair, and external pressures from international sanctions. Key challenges include:</w:t>
      </w:r>
    </w:p>
    <w:p>
      <w:pPr>
        <w:numPr>
          <w:ilvl w:val="0"/>
          <w:numId w:val="1001"/>
        </w:numPr>
        <w:pStyle w:val="Compact"/>
      </w:pPr>
      <w:r>
        <w:rPr>
          <w:bCs/>
          <w:b/>
        </w:rPr>
        <w:t xml:space="preserve">Polarization and Ideological Conflict:</w:t>
      </w:r>
      <w:r>
        <w:t xml:space="preserve"> </w:t>
      </w:r>
      <w:r>
        <w:t xml:space="preserve">Military officers are often caught between loyalty to the ruling regime (e.g., Nicolás Maduro’s government) and demands for democratic reforms.</w:t>
      </w:r>
    </w:p>
    <w:p>
      <w:pPr>
        <w:numPr>
          <w:ilvl w:val="0"/>
          <w:numId w:val="1001"/>
        </w:numPr>
        <w:pStyle w:val="Compact"/>
      </w:pPr>
      <w:r>
        <w:rPr>
          <w:bCs/>
          <w:b/>
        </w:rPr>
        <w:t xml:space="preserve">Economic Decline:</w:t>
      </w:r>
      <w:r>
        <w:t xml:space="preserve"> </w:t>
      </w:r>
      <w:r>
        <w:t xml:space="preserve">Resource shortages have strained military logistics, leading to underfunded units and demoralized personnel.</w:t>
      </w:r>
    </w:p>
    <w:p>
      <w:pPr>
        <w:numPr>
          <w:ilvl w:val="0"/>
          <w:numId w:val="1001"/>
        </w:numPr>
        <w:pStyle w:val="Compact"/>
      </w:pPr>
      <w:r>
        <w:rPr>
          <w:bCs/>
          <w:b/>
        </w:rPr>
        <w:t xml:space="preserve">Civil-Military Tensions:</w:t>
      </w:r>
      <w:r>
        <w:t xml:space="preserve"> </w:t>
      </w:r>
      <w:r>
        <w:t xml:space="preserve">Public distrust of the military, fueled by human rights violations during crackdowns on protests, undermines their legitimacy.</w:t>
      </w:r>
    </w:p>
    <w:p>
      <w:pPr>
        <w:numPr>
          <w:ilvl w:val="0"/>
          <w:numId w:val="1001"/>
        </w:numPr>
        <w:pStyle w:val="Compact"/>
      </w:pPr>
      <w:r>
        <w:rPr>
          <w:bCs/>
          <w:b/>
        </w:rPr>
        <w:t xml:space="preserve">Corruption and Institutional Decay:</w:t>
      </w:r>
      <w:r>
        <w:t xml:space="preserve"> </w:t>
      </w:r>
      <w:r>
        <w:t xml:space="preserve">Widespread corruption within the military apparatus has eroded its effectiveness as an institution.</w:t>
      </w:r>
    </w:p>
    <w:p>
      <w:pPr>
        <w:pStyle w:val="FirstParagraph"/>
      </w:pPr>
      <w:r>
        <w:rPr>
          <w:bCs/>
          <w:b/>
        </w:rPr>
        <w:t xml:space="preserve">5. Case Study: Caracas as a Hub of Military-Civil Interaction</w:t>
      </w:r>
    </w:p>
    <w:p>
      <w:pPr>
        <w:pStyle w:val="BodyText"/>
      </w:pPr>
      <w:r>
        <w:t xml:space="preserve">In Caracas, the proximity of military headquarters to political and economic centers amplifies the visibility and influence of</w:t>
      </w:r>
      <w:r>
        <w:t xml:space="preserve"> </w:t>
      </w:r>
      <w:r>
        <w:rPr>
          <w:bCs/>
          <w:b/>
        </w:rPr>
        <w:t xml:space="preserve">Military Officers</w:t>
      </w:r>
      <w:r>
        <w:t xml:space="preserve">. For example, the National Guard’s presence in districts like El Valle or La Vega reflects their dual role in maintaining order and participating in urban governance. However, this proximity also exposes officers to direct confrontation with protesters, as seen during the 2019–2023 anti-government uprisings. Additionally, military-led programs such as food distribution efforts have attempted to bridge the gap between armed forces and civilians, though these initiatives are frequently criticized for being superficial or politically motivated.</w:t>
      </w:r>
    </w:p>
    <w:p>
      <w:pPr>
        <w:pStyle w:val="BodyText"/>
      </w:pPr>
      <w:r>
        <w:rPr>
          <w:bCs/>
          <w:b/>
        </w:rPr>
        <w:t xml:space="preserve">6. Proposals for Reform and Future Research</w:t>
      </w:r>
    </w:p>
    <w:p>
      <w:pPr>
        <w:pStyle w:val="BodyText"/>
      </w:pPr>
      <w:r>
        <w:t xml:space="preserve">To address the challenges outlined above, this thesis recommends several reforms: (1) Establishing independent civilian oversight bodies to monitor military conduct in Caracas; (2) Enhancing transparency in military budgets to combat corruption; and (3) Implementing training programs that emphasize human rights and civil-military cooperation. Future research could explore comparative studies of</w:t>
      </w:r>
      <w:r>
        <w:t xml:space="preserve"> </w:t>
      </w:r>
      <w:r>
        <w:rPr>
          <w:bCs/>
          <w:b/>
        </w:rPr>
        <w:t xml:space="preserve">Military Officers</w:t>
      </w:r>
      <w:r>
        <w:t xml:space="preserve"> </w:t>
      </w:r>
      <w:r>
        <w:t xml:space="preserve">in other Latin American capitals or examine the long-term psychological impact of economic collapse on Venezuelan soldiers.</w:t>
      </w:r>
    </w:p>
    <w:p>
      <w:pPr>
        <w:pStyle w:val="BodyText"/>
      </w:pPr>
      <w:r>
        <w:rPr>
          <w:bCs/>
          <w:b/>
        </w:rPr>
        <w:t xml:space="preserve">7. Conclusion</w:t>
      </w:r>
    </w:p>
    <w:p>
      <w:pPr>
        <w:pStyle w:val="BodyText"/>
      </w:pPr>
      <w:r>
        <w:t xml:space="preserve">The</w:t>
      </w:r>
      <w:r>
        <w:t xml:space="preserve"> </w:t>
      </w:r>
      <w:r>
        <w:rPr>
          <w:bCs/>
          <w:b/>
        </w:rPr>
        <w:t xml:space="preserve">Military Officer</w:t>
      </w:r>
      <w:r>
        <w:t xml:space="preserve"> </w:t>
      </w:r>
      <w:r>
        <w:t xml:space="preserve">remains a critical actor in Venezuela’s trajectory, particularly within the capital of</w:t>
      </w:r>
      <w:r>
        <w:t xml:space="preserve"> </w:t>
      </w:r>
      <w:r>
        <w:rPr>
          <w:bCs/>
          <w:b/>
        </w:rPr>
        <w:t xml:space="preserve">Venezuela Caracas</w:t>
      </w:r>
      <w:r>
        <w:t xml:space="preserve">. While their historical role has been one of both stability and upheaval, contemporary challenges demand a re-evaluation of their place in a modernizing democracy. This thesis argues that for</w:t>
      </w:r>
      <w:r>
        <w:t xml:space="preserve"> </w:t>
      </w:r>
      <w:r>
        <w:rPr>
          <w:bCs/>
          <w:b/>
        </w:rPr>
        <w:t xml:space="preserve">Venezuela</w:t>
      </w:r>
      <w:r>
        <w:t xml:space="preserve"> </w:t>
      </w:r>
      <w:r>
        <w:t xml:space="preserve">to achieve sustainable peace and development, its</w:t>
      </w:r>
      <w:r>
        <w:t xml:space="preserve"> </w:t>
      </w:r>
      <w:r>
        <w:rPr>
          <w:bCs/>
          <w:b/>
        </w:rPr>
        <w:t xml:space="preserve">Military Officers</w:t>
      </w:r>
      <w:r>
        <w:t xml:space="preserve"> </w:t>
      </w:r>
      <w:r>
        <w:t xml:space="preserve">must be integrated into a broader framework of civilian governance that prioritizes accountability, human rights, and the welfare of Caracas’s citizens.</w:t>
      </w:r>
    </w:p>
    <w:p>
      <w:pPr>
        <w:pStyle w:val="BodyText"/>
      </w:pPr>
      <w:r>
        <w:rPr>
          <w:iCs/>
          <w:i/>
        </w:rP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2026-07-23T22:18:35Z</dcterms:created>
  <dcterms:modified xsi:type="dcterms:W3CDTF">2026-07-23T22:18:35Z</dcterms:modified>
</cp:coreProperties>
</file>

<file path=docProps/custom.xml><?xml version="1.0" encoding="utf-8"?>
<Properties xmlns="http://schemas.openxmlformats.org/officeDocument/2006/custom-properties" xmlns:vt="http://schemas.openxmlformats.org/officeDocument/2006/docPropsVTypes"/>
</file>