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4" w:name="Xacc3c3ebc770d73868d5fe0e622a03089eb688f"/>
    <w:p>
      <w:pPr>
        <w:pStyle w:val="Heading1"/>
      </w:pPr>
      <w:r>
        <w:t xml:space="preserve">Undergraduate Thesis: The Role of the Musician in the Cultural and Social Fabric of Argentina, Córdoba</w:t>
      </w:r>
    </w:p>
    <w:bookmarkStart w:id="20" w:name="abstract"/>
    <w:p>
      <w:pPr>
        <w:pStyle w:val="Heading2"/>
      </w:pPr>
      <w:r>
        <w:t xml:space="preserve">Abstract</w:t>
      </w:r>
    </w:p>
    <w:p>
      <w:pPr>
        <w:pStyle w:val="FirstParagraph"/>
      </w:pPr>
      <w:r>
        <w:t xml:space="preserve">This undergraduate thesis explores the multifaceted role of musicians in Argentina, specifically within the province of Córdoba. By examining historical, cultural, and contemporary contexts, this study highlights how musicians contribute to the identity, education, and social cohesion of Córdoba's communities. The research emphasizes the unique challenges and opportunities faced by musicians in a region known for its rich musical traditions but limited institutional support.</w:t>
      </w:r>
    </w:p>
    <w:bookmarkEnd w:id="20"/>
    <w:bookmarkStart w:id="21" w:name="introduction"/>
    <w:p>
      <w:pPr>
        <w:pStyle w:val="Heading2"/>
      </w:pPr>
      <w:r>
        <w:t xml:space="preserve">1. Introduction</w:t>
      </w:r>
    </w:p>
    <w:p>
      <w:pPr>
        <w:pStyle w:val="FirstParagraph"/>
      </w:pPr>
      <w:r>
        <w:t xml:space="preserve">The province of Córdoba, Argentina, is a cultural hub that has nurtured generations of musicians who have shaped both local and national music scenes. From traditional folk ensembles to contemporary genres like rock and electronic music, the role of the musician in Córdoba transcends entertainment; it is a vital component of social expression and cultural preservation. This thesis investigates how musicians in Córdoba navigate their artistic practices, interact with local institutions, and contribute to the region’s identity. By analyzing case studies, historical contexts, and current trends, this work aims to provide a comprehensive understanding of the musician's role in Argentina's Córdoba.</w:t>
      </w:r>
    </w:p>
    <w:bookmarkEnd w:id="21"/>
    <w:bookmarkStart w:id="23" w:name="historical-context-of-music-in-córdoba"/>
    <w:p>
      <w:pPr>
        <w:pStyle w:val="Heading2"/>
      </w:pPr>
      <w:r>
        <w:t xml:space="preserve">2. Historical Context of Music in Córdoba</w:t>
      </w:r>
    </w:p>
    <w:p>
      <w:pPr>
        <w:pStyle w:val="FirstParagraph"/>
      </w:pPr>
      <w:r>
        <w:t xml:space="preserve">Córdoba's musical heritage dates back to colonial times, with influences from indigenous communities, Spanish settlers, and African rhythms. Traditional genres such as *folklore* (particularly the *payada* form) have long been central to the region’s identity. The 20th century saw a surge in modernist movements, with Córdoba becoming a breeding ground for innovators like León Gieco, whose work fused folk and rock music to address social issues. These historical roots continue to inform contemporary musicians in Córdoba.</w:t>
      </w:r>
    </w:p>
    <w:bookmarkStart w:id="22" w:name="key-figures-and-contributions"/>
    <w:p>
      <w:pPr>
        <w:pStyle w:val="Heading3"/>
      </w:pPr>
      <w:r>
        <w:t xml:space="preserve">2.1 Key Figures and Contributions</w:t>
      </w:r>
    </w:p>
    <w:p>
      <w:pPr>
        <w:numPr>
          <w:ilvl w:val="0"/>
          <w:numId w:val="1001"/>
        </w:numPr>
        <w:pStyle w:val="Compact"/>
      </w:pPr>
      <w:r>
        <w:rPr>
          <w:bCs/>
          <w:b/>
        </w:rPr>
        <w:t xml:space="preserve">León Gieco:</w:t>
      </w:r>
      <w:r>
        <w:t xml:space="preserve"> </w:t>
      </w:r>
      <w:r>
        <w:t xml:space="preserve">A Córdoba native, Gieco revolutionized Argentine music by blending folk traditions with politically charged lyrics, inspiring generations of musicians in the region.</w:t>
      </w:r>
    </w:p>
    <w:p>
      <w:pPr>
        <w:numPr>
          <w:ilvl w:val="0"/>
          <w:numId w:val="1001"/>
        </w:numPr>
        <w:pStyle w:val="Compact"/>
      </w:pPr>
      <w:r>
        <w:rPr>
          <w:bCs/>
          <w:b/>
        </w:rPr>
        <w:t xml:space="preserve">Mercy Sosa:</w:t>
      </w:r>
      <w:r>
        <w:t xml:space="preserve"> </w:t>
      </w:r>
      <w:r>
        <w:t xml:space="preserve">Though born in La Rioja, Sosa’s career was deeply influenced by Córdoban musical circles and her work remains a touchstone for local artists.</w:t>
      </w:r>
    </w:p>
    <w:bookmarkEnd w:id="22"/>
    <w:bookmarkEnd w:id="23"/>
    <w:bookmarkStart w:id="25" w:name="the-musician-as-cultural-ambassador"/>
    <w:p>
      <w:pPr>
        <w:pStyle w:val="Heading2"/>
      </w:pPr>
      <w:r>
        <w:t xml:space="preserve">3. The Musician as Cultural Ambassador</w:t>
      </w:r>
    </w:p>
    <w:p>
      <w:pPr>
        <w:pStyle w:val="FirstParagraph"/>
      </w:pPr>
      <w:r>
        <w:t xml:space="preserve">In Córdoba, musicians serve as cultural ambassadors, preserving and promoting the province’s traditions while adapting to global influences. They participate in festivals such as the *Festival de Música Popular* in Villa María and collaborate with local institutions like the Universidad Nacional de Córdoba to create educational programs. These efforts ensure that traditional music remains relevant to younger audiences.</w:t>
      </w:r>
    </w:p>
    <w:bookmarkStart w:id="24" w:name="challenges-faced-by-musicians"/>
    <w:p>
      <w:pPr>
        <w:pStyle w:val="Heading3"/>
      </w:pPr>
      <w:r>
        <w:t xml:space="preserve">3.1 Challenges Faced by Musicians</w:t>
      </w:r>
    </w:p>
    <w:p>
      <w:pPr>
        <w:pStyle w:val="FirstParagraph"/>
      </w:pPr>
      <w:r>
        <w:t xml:space="preserve">Despite their cultural significance, musicians in Córdoba often face systemic challenges, including limited funding for arts education and inadequate infrastructure for performance venues. Additionally, the rise of digital platforms has created competition for local artists seeking to gain visibility beyond regional audiences.</w:t>
      </w:r>
    </w:p>
    <w:bookmarkEnd w:id="24"/>
    <w:bookmarkEnd w:id="25"/>
    <w:bookmarkStart w:id="27" w:name="Xba0b5099242e5efdd8001bddf27ee3f0a09f806"/>
    <w:p>
      <w:pPr>
        <w:pStyle w:val="Heading2"/>
      </w:pPr>
      <w:r>
        <w:t xml:space="preserve">4. Music Education and Institutional Support</w:t>
      </w:r>
    </w:p>
    <w:p>
      <w:pPr>
        <w:pStyle w:val="FirstParagraph"/>
      </w:pPr>
      <w:r>
        <w:t xml:space="preserve">The role of educational institutions in shaping Córdoban musicians cannot be overstated. The Universidad Nacional de Córdoba offers programs in musicology and performance, but many aspiring musicians must rely on private workshops or community initiatives. Nonprofit organizations such as *Asociación Cultural Taller del Sonido* provide critical support through grants and mentorship programs.</w:t>
      </w:r>
    </w:p>
    <w:bookmarkStart w:id="26" w:name="case-study-the-impact-of-digitalization"/>
    <w:p>
      <w:pPr>
        <w:pStyle w:val="Heading3"/>
      </w:pPr>
      <w:r>
        <w:t xml:space="preserve">4.1 Case Study: The Impact of Digitalization</w:t>
      </w:r>
    </w:p>
    <w:p>
      <w:pPr>
        <w:pStyle w:val="FirstParagraph"/>
      </w:pPr>
      <w:r>
        <w:t xml:space="preserve">The proliferation of social media and streaming platforms has enabled Córdoban musicians to reach global audiences. For example, the indie rock band *La Tinta* uses YouTube and Spotify to share their music, bypassing traditional barriers in the industry. However, this shift also raises questions about cultural homogenization and the sustainability of local traditions.</w:t>
      </w:r>
    </w:p>
    <w:bookmarkEnd w:id="26"/>
    <w:bookmarkEnd w:id="27"/>
    <w:bookmarkStart w:id="29" w:name="social-cohesion-and-community-engagement"/>
    <w:p>
      <w:pPr>
        <w:pStyle w:val="Heading2"/>
      </w:pPr>
      <w:r>
        <w:t xml:space="preserve">5. Social Cohesion and Community Engagement</w:t>
      </w:r>
    </w:p>
    <w:p>
      <w:pPr>
        <w:pStyle w:val="FirstParagraph"/>
      </w:pPr>
      <w:r>
        <w:t xml:space="preserve">Musicians in Córdoba play a crucial role in fostering social cohesion, particularly in marginalized communities. Through initiatives like *Música en las Calles* (Music on the Streets), local artists organize free performances to bring together diverse groups of residents. These efforts highlight the musician’s ability to act as a bridge between cultural preservation and social activism.</w:t>
      </w:r>
    </w:p>
    <w:bookmarkStart w:id="28" w:name="music-in-public-spaces"/>
    <w:p>
      <w:pPr>
        <w:pStyle w:val="Heading3"/>
      </w:pPr>
      <w:r>
        <w:t xml:space="preserve">5.1 Music in Public Spaces</w:t>
      </w:r>
    </w:p>
    <w:p>
      <w:pPr>
        <w:pStyle w:val="FirstParagraph"/>
      </w:pPr>
      <w:r>
        <w:t xml:space="preserve">Córdoba’s plazas, markets, and festivals are vibrant spaces where musicians interact with the public. The *Plaza de Mayo* in Córdoba City frequently hosts live performances by both emerging and established artists, reinforcing the province’s reputation as a center for musical innovation.</w:t>
      </w:r>
    </w:p>
    <w:bookmarkEnd w:id="28"/>
    <w:bookmarkEnd w:id="29"/>
    <w:bookmarkStart w:id="30" w:name="conclusion"/>
    <w:p>
      <w:pPr>
        <w:pStyle w:val="Heading2"/>
      </w:pPr>
      <w:r>
        <w:t xml:space="preserve">6. Conclusion</w:t>
      </w:r>
    </w:p>
    <w:p>
      <w:pPr>
        <w:pStyle w:val="FirstParagraph"/>
      </w:pPr>
      <w:r>
        <w:t xml:space="preserve">The musician in Argentina, Córdoba occupies a unique position at the intersection of tradition and modernity. Through their artistry, musicians not only preserve the province’s rich cultural heritage but also address contemporary issues such as social inequality and environmental concerns. However, their continued success depends on greater institutional support and investment in arts education. This thesis underscores the need for policymakers, educators, and communities to recognize musicians as essential contributors to Córdoba’s identity and development.</w:t>
      </w:r>
    </w:p>
    <w:bookmarkEnd w:id="30"/>
    <w:bookmarkStart w:id="32" w:name="references"/>
    <w:p>
      <w:pPr>
        <w:pStyle w:val="Heading2"/>
      </w:pPr>
      <w:r>
        <w:t xml:space="preserve">7. References</w:t>
      </w:r>
    </w:p>
    <w:p>
      <w:pPr>
        <w:numPr>
          <w:ilvl w:val="0"/>
          <w:numId w:val="1002"/>
        </w:numPr>
        <w:pStyle w:val="Compact"/>
      </w:pPr>
      <w:r>
        <w:t xml:space="preserve">Gieco, L. (1985). *Canciones del Pueblo*. Buenos Aires: Editorial Anaya.</w:t>
      </w:r>
    </w:p>
    <w:p>
      <w:pPr>
        <w:numPr>
          <w:ilvl w:val="0"/>
          <w:numId w:val="1002"/>
        </w:numPr>
        <w:pStyle w:val="Compact"/>
      </w:pPr>
      <w:r>
        <w:t xml:space="preserve">Universidad Nacional de Córdoba. (2023). *Informe Anual de Desarrollo Cultural en la Región*. Córdoba, Argentina.</w:t>
      </w:r>
    </w:p>
    <w:p>
      <w:pPr>
        <w:numPr>
          <w:ilvl w:val="0"/>
          <w:numId w:val="1002"/>
        </w:numPr>
        <w:pStyle w:val="Compact"/>
      </w:pPr>
      <w:r>
        <w:t xml:space="preserve">Asociación Cultural Taller del Sonido. (2021). *Proyecto Educativo para Jóvenes Músicos*. Available at:</w:t>
      </w:r>
      <w:r>
        <w:t xml:space="preserve"> </w:t>
      </w:r>
      <w:hyperlink r:id="rId31">
        <w:r>
          <w:rPr>
            <w:rStyle w:val="Hyperlink"/>
          </w:rPr>
          <w:t xml:space="preserve">www.tallerdelsonido.org</w:t>
        </w:r>
      </w:hyperlink>
      <w:r>
        <w:t xml:space="preserve">.</w:t>
      </w:r>
    </w:p>
    <w:bookmarkEnd w:id="32"/>
    <w:bookmarkStart w:id="33" w:name="acknowledgments"/>
    <w:p>
      <w:pPr>
        <w:pStyle w:val="Heading2"/>
      </w:pPr>
      <w:r>
        <w:t xml:space="preserve">8. Acknowledgments</w:t>
      </w:r>
    </w:p>
    <w:p>
      <w:pPr>
        <w:pStyle w:val="FirstParagraph"/>
      </w:pPr>
      <w:r>
        <w:t xml:space="preserve">I would like to thank the musicians of Córdoba for their invaluable contributions to this research, as well as the Universidad Nacional de Córdoba for its support in exploring the region’s cultural landscape.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tallerdelsonido.org" TargetMode="External" /></Relationships>
</file>

<file path=word/_rels/footnotes.xml.rels><?xml version="1.0" encoding="UTF-8"?><Relationships xmlns="http://schemas.openxmlformats.org/package/2006/relationships"><Relationship Type="http://schemas.openxmlformats.org/officeDocument/2006/relationships/hyperlink" Id="rId31" Target="https://www.tallerdelsonid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Argentina Córdoba</dc:title>
  <dc:creator/>
  <dc:language>en</dc:language>
  <cp:keywords/>
  <dcterms:created xsi:type="dcterms:W3CDTF">2026-07-23T14:01:43Z</dcterms:created>
  <dcterms:modified xsi:type="dcterms:W3CDTF">2026-07-23T14:01:43Z</dcterms:modified>
</cp:coreProperties>
</file>

<file path=docProps/custom.xml><?xml version="1.0" encoding="utf-8"?>
<Properties xmlns="http://schemas.openxmlformats.org/officeDocument/2006/custom-properties" xmlns:vt="http://schemas.openxmlformats.org/officeDocument/2006/docPropsVTypes"/>
</file>