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Identity</w:t>
      </w:r>
      <w:r>
        <w:t xml:space="preserve"> </w:t>
      </w:r>
      <w:r>
        <w:t xml:space="preserve">in</w:t>
      </w:r>
      <w:r>
        <w:t xml:space="preserve"> </w:t>
      </w:r>
      <w:r>
        <w:t xml:space="preserve">Contemporary</w:t>
      </w:r>
      <w:r>
        <w:t xml:space="preserve"> </w:t>
      </w:r>
      <w:r>
        <w:t xml:space="preserve">Australian</w:t>
      </w:r>
      <w:r>
        <w:t xml:space="preserve"> </w:t>
      </w:r>
      <w:r>
        <w:t xml:space="preserve">Music</w:t>
      </w:r>
    </w:p>
    <w:p>
      <w:pPr>
        <w:pStyle w:val="FirstParagraph"/>
      </w:pPr>
      <w:r>
        <w:t xml:space="preserve">```html</w:t>
      </w:r>
    </w:p>
    <w:bookmarkStart w:id="30" w:name="X9302da583f237f07e2f135c359be64a3c83e71a"/>
    <w:p>
      <w:pPr>
        <w:pStyle w:val="Heading1"/>
      </w:pPr>
      <w:r>
        <w:t xml:space="preserve">Undergraduate Thesis: The Role of Musician Identity in Contemporary Australian Music: A Study of Sydney-Based Artists</w:t>
      </w:r>
    </w:p>
    <w:bookmarkStart w:id="20" w:name="abstract"/>
    <w:p>
      <w:pPr>
        <w:pStyle w:val="Heading2"/>
      </w:pPr>
      <w:r>
        <w:t xml:space="preserve">Abstract</w:t>
      </w:r>
    </w:p>
    <w:p>
      <w:pPr>
        <w:pStyle w:val="FirstParagraph"/>
      </w:pPr>
      <w:r>
        <w:t xml:space="preserve">This undergraduate thesis explores the intersection of</w:t>
      </w:r>
      <w:r>
        <w:t xml:space="preserve"> </w:t>
      </w:r>
      <w:r>
        <w:rPr>
          <w:bCs/>
          <w:b/>
        </w:rPr>
        <w:t xml:space="preserve">Musician</w:t>
      </w:r>
      <w:r>
        <w:t xml:space="preserve"> </w:t>
      </w:r>
      <w:r>
        <w:t xml:space="preserve">identity, cultural heritage, and contemporary influences within the vibrant music scene of</w:t>
      </w:r>
      <w:r>
        <w:t xml:space="preserve"> </w:t>
      </w:r>
      <w:r>
        <w:rPr>
          <w:bCs/>
          <w:b/>
        </w:rPr>
        <w:t xml:space="preserve">Australia Sydney</w:t>
      </w:r>
      <w:r>
        <w:t xml:space="preserve">. Focusing on local artists navigating globalized musical trends while preserving Australian cultural narratives, this study examines how Sydney’s unique socio-cultural environment shapes the identities and creative outputs of musicians. Through qualitative research methods—including interviews with emerging artists, analysis of local festivals, and case studies—this thesis argues that</w:t>
      </w:r>
      <w:r>
        <w:t xml:space="preserve"> </w:t>
      </w:r>
      <w:r>
        <w:rPr>
          <w:bCs/>
          <w:b/>
        </w:rPr>
        <w:t xml:space="preserve">Musician</w:t>
      </w:r>
      <w:r>
        <w:t xml:space="preserve"> </w:t>
      </w:r>
      <w:r>
        <w:t xml:space="preserve">identity in</w:t>
      </w:r>
      <w:r>
        <w:t xml:space="preserve"> </w:t>
      </w:r>
      <w:r>
        <w:rPr>
          <w:bCs/>
          <w:b/>
        </w:rPr>
        <w:t xml:space="preserve">Australia Sydney</w:t>
      </w:r>
      <w:r>
        <w:t xml:space="preserve"> </w:t>
      </w:r>
      <w:r>
        <w:t xml:space="preserve">is a dynamic interplay between tradition and innovation, influenced by multiculturalism, urbanization, and digital connectivity. The findings contribute to understanding how musicians in Sydney negotiate their roles as cultural ambassadors within an increasingly interconnected world.</w:t>
      </w:r>
    </w:p>
    <w:bookmarkEnd w:id="20"/>
    <w:bookmarkStart w:id="21" w:name="introduction"/>
    <w:p>
      <w:pPr>
        <w:pStyle w:val="Heading2"/>
      </w:pPr>
      <w:r>
        <w:t xml:space="preserve">Introduction</w:t>
      </w:r>
    </w:p>
    <w:p>
      <w:pPr>
        <w:pStyle w:val="FirstParagraph"/>
      </w:pPr>
      <w:r>
        <w:rPr>
          <w:bCs/>
          <w:b/>
        </w:rPr>
        <w:t xml:space="preserve">Australia Sydney</w:t>
      </w:r>
      <w:r>
        <w:t xml:space="preserve"> </w:t>
      </w:r>
      <w:r>
        <w:t xml:space="preserve">has long been a cultural epicenter of Australia’s music industry, hosting iconic venues like the Sydney Opera House, the Oxford Art Factory, and the revitalized Redfern Music Scene. As a city characterized by its multicultural demographics and historical ties to both Indigenous Australian music and immigrant influences from Asia, Europe, and the Pacific Islands,</w:t>
      </w:r>
      <w:r>
        <w:t xml:space="preserve"> </w:t>
      </w:r>
      <w:r>
        <w:rPr>
          <w:bCs/>
          <w:b/>
        </w:rPr>
        <w:t xml:space="preserve">Australia Sydney</w:t>
      </w:r>
      <w:r>
        <w:t xml:space="preserve"> </w:t>
      </w:r>
      <w:r>
        <w:t xml:space="preserve">provides a fertile ground for</w:t>
      </w:r>
      <w:r>
        <w:t xml:space="preserve"> </w:t>
      </w:r>
      <w:r>
        <w:rPr>
          <w:bCs/>
          <w:b/>
        </w:rPr>
        <w:t xml:space="preserve">Musician</w:t>
      </w:r>
      <w:r>
        <w:t xml:space="preserve">s to explore hybrid identities. This thesis investigates how contemporary musicians in Sydney define their artistic personas while balancing local traditions with global trends. The research question guiding this study is: How do musicians in</w:t>
      </w:r>
      <w:r>
        <w:t xml:space="preserve"> </w:t>
      </w:r>
      <w:r>
        <w:rPr>
          <w:bCs/>
          <w:b/>
        </w:rPr>
        <w:t xml:space="preserve">Australia Sydney</w:t>
      </w:r>
      <w:r>
        <w:t xml:space="preserve"> </w:t>
      </w:r>
      <w:r>
        <w:t xml:space="preserve">navigate the tension between cultural authenticity and commercial success, and what role does their identity play in shaping Australia’s musical landscape?</w:t>
      </w:r>
    </w:p>
    <w:bookmarkEnd w:id="21"/>
    <w:bookmarkStart w:id="22" w:name="literature-review"/>
    <w:p>
      <w:pPr>
        <w:pStyle w:val="Heading2"/>
      </w:pPr>
      <w:r>
        <w:t xml:space="preserve">Literature Review</w:t>
      </w:r>
    </w:p>
    <w:p>
      <w:pPr>
        <w:pStyle w:val="FirstParagraph"/>
      </w:pPr>
      <w:r>
        <w:t xml:space="preserve">The concept of</w:t>
      </w:r>
      <w:r>
        <w:t xml:space="preserve"> </w:t>
      </w:r>
      <w:r>
        <w:rPr>
          <w:bCs/>
          <w:b/>
        </w:rPr>
        <w:t xml:space="preserve">Musician</w:t>
      </w:r>
      <w:r>
        <w:t xml:space="preserve"> </w:t>
      </w:r>
      <w:r>
        <w:t xml:space="preserve">identity has been extensively studied within sociology, musicology, and cultural studies. Scholars such as [Author Name] (Year) argue that a musician’s identity is shaped by their socio-political context, access to resources, and interactions with audiences. In the Australian context, researchers like [Author Name] (Year) highlight the significance of Indigenous musical traditions in shaping national identity. However, existing literature often overlooks how urban centers like</w:t>
      </w:r>
      <w:r>
        <w:t xml:space="preserve"> </w:t>
      </w:r>
      <w:r>
        <w:rPr>
          <w:bCs/>
          <w:b/>
        </w:rPr>
        <w:t xml:space="preserve">Australia Sydney</w:t>
      </w:r>
      <w:r>
        <w:t xml:space="preserve"> </w:t>
      </w:r>
      <w:r>
        <w:t xml:space="preserve">serve as incubators for new forms of musical expression. This thesis fills this gap by focusing on Sydney-based</w:t>
      </w:r>
      <w:r>
        <w:t xml:space="preserve"> </w:t>
      </w:r>
      <w:r>
        <w:rPr>
          <w:bCs/>
          <w:b/>
        </w:rPr>
        <w:t xml:space="preserve">Musician</w:t>
      </w:r>
      <w:r>
        <w:t xml:space="preserve">s and their engagement with both local and international influences.</w:t>
      </w:r>
    </w:p>
    <w:bookmarkEnd w:id="22"/>
    <w:bookmarkStart w:id="23" w:name="methodology"/>
    <w:p>
      <w:pPr>
        <w:pStyle w:val="Heading2"/>
      </w:pPr>
      <w:r>
        <w:t xml:space="preserve">Methodology</w:t>
      </w:r>
    </w:p>
    <w:p>
      <w:pPr>
        <w:pStyle w:val="FirstParagraph"/>
      </w:pPr>
      <w:r>
        <w:t xml:space="preserve">This study employs a qualitative approach, combining semi-structured interviews with six emerging musicians in</w:t>
      </w:r>
      <w:r>
        <w:t xml:space="preserve"> </w:t>
      </w:r>
      <w:r>
        <w:rPr>
          <w:bCs/>
          <w:b/>
        </w:rPr>
        <w:t xml:space="preserve">Australia Sydney</w:t>
      </w:r>
      <w:r>
        <w:t xml:space="preserve">, participant observation at events like the annual</w:t>
      </w:r>
      <w:r>
        <w:t xml:space="preserve"> </w:t>
      </w:r>
      <w:r>
        <w:rPr>
          <w:iCs/>
          <w:i/>
        </w:rPr>
        <w:t xml:space="preserve">Sydney Festival of Music</w:t>
      </w:r>
      <w:r>
        <w:t xml:space="preserve">, and a review of archival materials. The selected musicians represent diverse genres—indie folk, electronic music, jazz fusion—to ensure a comprehensive analysis. Interviews explored themes such as cultural influences, challenges in maintaining authenticity, and the role of social media in shaping</w:t>
      </w:r>
      <w:r>
        <w:t xml:space="preserve"> </w:t>
      </w:r>
      <w:r>
        <w:rPr>
          <w:bCs/>
          <w:b/>
        </w:rPr>
        <w:t xml:space="preserve">Musician</w:t>
      </w:r>
      <w:r>
        <w:t xml:space="preserve"> </w:t>
      </w:r>
      <w:r>
        <w:t xml:space="preserve">identity. Data was analyzed thematically to identify patterns related to how Sydney’s multicultural environment informs artistic expression.</w:t>
      </w:r>
    </w:p>
    <w:bookmarkEnd w:id="23"/>
    <w:bookmarkStart w:id="24" w:name="case-studies"/>
    <w:p>
      <w:pPr>
        <w:pStyle w:val="Heading2"/>
      </w:pPr>
      <w:r>
        <w:t xml:space="preserve">Case Studies</w:t>
      </w:r>
    </w:p>
    <w:p>
      <w:pPr>
        <w:pStyle w:val="FirstParagraph"/>
      </w:pPr>
      <w:r>
        <w:rPr>
          <w:bCs/>
          <w:b/>
        </w:rPr>
        <w:t xml:space="preserve">Casual Case 1: Indigenous Hip-Hop Artist – “Kai” (Pseudonym)</w:t>
      </w:r>
      <w:r>
        <w:br/>
      </w:r>
      <w:r>
        <w:t xml:space="preserve">Kai, a Wiradjuri rapper based in Redfern, blends traditional Aboriginal song structures with hip-hop beats. His music critiques colonial histories while celebrating First Nations resilience. Sydney’s cultural diversity and proximity to Aboriginal communities have shaped his identity as a bridge between past and present.</w:t>
      </w:r>
    </w:p>
    <w:p>
      <w:pPr>
        <w:pStyle w:val="BodyText"/>
      </w:pPr>
      <w:r>
        <w:rPr>
          <w:bCs/>
          <w:b/>
        </w:rPr>
        <w:t xml:space="preserve">Case 2: Electronic Music Producer – “Lina Chen”</w:t>
      </w:r>
      <w:r>
        <w:br/>
      </w:r>
      <w:r>
        <w:t xml:space="preserve">Lina, a Chinese-Australian electronic producer, incorporates elements of traditional Chinese instrumentation into her EDM compositions. Her work reflects Sydney’s multicultural ethos, but she notes the pressure to conform to global trends rather than emphasize her cultural roots.</w:t>
      </w:r>
    </w:p>
    <w:p>
      <w:pPr>
        <w:pStyle w:val="BodyText"/>
      </w:pPr>
      <w:r>
        <w:rPr>
          <w:bCs/>
          <w:b/>
        </w:rPr>
        <w:t xml:space="preserve">Case 3: Jazz Fusion Ensemble – “The Sydney Collective”</w:t>
      </w:r>
      <w:r>
        <w:br/>
      </w:r>
      <w:r>
        <w:t xml:space="preserve">This ensemble combines jazz with influences from Middle Eastern and Caribbean music, reflecting Sydney’s immigrant population. Their identity as a collective is rooted in collaboration, mirroring the city’s emphasis on community-driven art.</w:t>
      </w:r>
    </w:p>
    <w:bookmarkEnd w:id="24"/>
    <w:bookmarkStart w:id="25" w:name="findings"/>
    <w:p>
      <w:pPr>
        <w:pStyle w:val="Heading2"/>
      </w:pPr>
      <w:r>
        <w:t xml:space="preserve">Findings</w:t>
      </w:r>
    </w:p>
    <w:p>
      <w:pPr>
        <w:pStyle w:val="FirstParagraph"/>
      </w:pPr>
      <w:r>
        <w:t xml:space="preserve">The research reveals that</w:t>
      </w:r>
      <w:r>
        <w:t xml:space="preserve"> </w:t>
      </w:r>
      <w:r>
        <w:rPr>
          <w:bCs/>
          <w:b/>
        </w:rPr>
        <w:t xml:space="preserve">Musician</w:t>
      </w:r>
      <w:r>
        <w:t xml:space="preserve">s in</w:t>
      </w:r>
      <w:r>
        <w:t xml:space="preserve"> </w:t>
      </w:r>
      <w:r>
        <w:rPr>
          <w:bCs/>
          <w:b/>
        </w:rPr>
        <w:t xml:space="preserve">Australia Sydney</w:t>
      </w:r>
      <w:r>
        <w:t xml:space="preserve"> </w:t>
      </w:r>
      <w:r>
        <w:t xml:space="preserve">often grapple with dual identities: as custodians of cultural heritage and innovators within a globalized industry. Key themes include:</w:t>
      </w:r>
    </w:p>
    <w:p>
      <w:pPr>
        <w:numPr>
          <w:ilvl w:val="0"/>
          <w:numId w:val="1001"/>
        </w:numPr>
        <w:pStyle w:val="Compact"/>
      </w:pPr>
      <w:r>
        <w:rPr>
          <w:iCs/>
          <w:i/>
        </w:rPr>
        <w:t xml:space="preserve">Cultural Hybridity:</w:t>
      </w:r>
      <w:r>
        <w:t xml:space="preserve"> </w:t>
      </w:r>
      <w:r>
        <w:t xml:space="preserve">Musicians frequently blend local traditions with international styles, creating unique soundscapes that resonate locally and globally.</w:t>
      </w:r>
    </w:p>
    <w:p>
      <w:pPr>
        <w:numPr>
          <w:ilvl w:val="0"/>
          <w:numId w:val="1001"/>
        </w:numPr>
        <w:pStyle w:val="Compact"/>
      </w:pPr>
      <w:r>
        <w:rPr>
          <w:iCs/>
          <w:i/>
        </w:rPr>
        <w:t xml:space="preserve">Community Engagement:</w:t>
      </w:r>
      <w:r>
        <w:t xml:space="preserve"> </w:t>
      </w:r>
      <w:r>
        <w:t xml:space="preserve">Sydney’s music scene fosters collaboration through festivals and grassroots initiatives, allowing artists to connect with diverse audiences.</w:t>
      </w:r>
    </w:p>
    <w:p>
      <w:pPr>
        <w:numPr>
          <w:ilvl w:val="0"/>
          <w:numId w:val="1001"/>
        </w:numPr>
        <w:pStyle w:val="Compact"/>
      </w:pPr>
      <w:r>
        <w:rPr>
          <w:iCs/>
          <w:i/>
        </w:rPr>
        <w:t xml:space="preserve">Challenges of Authenticity:</w:t>
      </w:r>
      <w:r>
        <w:t xml:space="preserve"> </w:t>
      </w:r>
      <w:r>
        <w:t xml:space="preserve">Balancing commercial demands with cultural integrity is a recurring struggle, particularly for artists from marginalized backgrounds.</w:t>
      </w:r>
    </w:p>
    <w:bookmarkEnd w:id="25"/>
    <w:bookmarkStart w:id="26" w:name="discussion"/>
    <w:p>
      <w:pPr>
        <w:pStyle w:val="Heading2"/>
      </w:pPr>
      <w:r>
        <w:t xml:space="preserve">Discussion</w:t>
      </w:r>
    </w:p>
    <w:p>
      <w:pPr>
        <w:pStyle w:val="FirstParagraph"/>
      </w:pPr>
      <w:r>
        <w:t xml:space="preserve">The findings align with theories of cultural hybridity (e.g., [Author Name], Year) but highlight the unique role of</w:t>
      </w:r>
      <w:r>
        <w:t xml:space="preserve"> </w:t>
      </w:r>
      <w:r>
        <w:rPr>
          <w:bCs/>
          <w:b/>
        </w:rPr>
        <w:t xml:space="preserve">Australia Sydney</w:t>
      </w:r>
      <w:r>
        <w:t xml:space="preserve"> </w:t>
      </w:r>
      <w:r>
        <w:t xml:space="preserve">as a melting pot. Unlike other Australian cities, Sydney’s cosmopolitan nature provides musicians with access to a broader range of influences, yet also intensifies competition. The case studies underscore how</w:t>
      </w:r>
      <w:r>
        <w:t xml:space="preserve"> </w:t>
      </w:r>
      <w:r>
        <w:rPr>
          <w:bCs/>
          <w:b/>
        </w:rPr>
        <w:t xml:space="preserve">Musician</w:t>
      </w:r>
      <w:r>
        <w:t xml:space="preserve"> </w:t>
      </w:r>
      <w:r>
        <w:t xml:space="preserve">identity in this context is not static but evolves through interaction with social and technological changes.</w:t>
      </w:r>
    </w:p>
    <w:p>
      <w:pPr>
        <w:pStyle w:val="BodyText"/>
      </w:pPr>
      <w:r>
        <w:t xml:space="preserve">This research contributes to debates about cultural authenticity by showing that</w:t>
      </w:r>
      <w:r>
        <w:t xml:space="preserve"> </w:t>
      </w:r>
      <w:r>
        <w:rPr>
          <w:bCs/>
          <w:b/>
        </w:rPr>
        <w:t xml:space="preserve">Musician</w:t>
      </w:r>
      <w:r>
        <w:t xml:space="preserve">s in Sydney are not merely passive recipients of global trends but active participants in redefining what it means to be an Australian artist today. The thesis also emphasizes the need for policies that support cultural preservation while fostering innovation, particularly for underrepresented communities.</w:t>
      </w:r>
    </w:p>
    <w:bookmarkEnd w:id="26"/>
    <w:bookmarkStart w:id="27" w:name="conclusion"/>
    <w:p>
      <w:pPr>
        <w:pStyle w:val="Heading2"/>
      </w:pPr>
      <w:r>
        <w:t xml:space="preserve">Conclusion</w:t>
      </w:r>
    </w:p>
    <w:p>
      <w:pPr>
        <w:pStyle w:val="FirstParagraph"/>
      </w:pPr>
      <w:r>
        <w:t xml:space="preserve">In conclusion, this undergraduate thesis demonstrates that</w:t>
      </w:r>
      <w:r>
        <w:t xml:space="preserve"> </w:t>
      </w:r>
      <w:r>
        <w:rPr>
          <w:bCs/>
          <w:b/>
        </w:rPr>
        <w:t xml:space="preserve">Musician</w:t>
      </w:r>
      <w:r>
        <w:t xml:space="preserve"> </w:t>
      </w:r>
      <w:r>
        <w:t xml:space="preserve">identity in</w:t>
      </w:r>
      <w:r>
        <w:t xml:space="preserve"> </w:t>
      </w:r>
      <w:r>
        <w:rPr>
          <w:bCs/>
          <w:b/>
        </w:rPr>
        <w:t xml:space="preserve">Australia Sydney</w:t>
      </w:r>
      <w:r>
        <w:t xml:space="preserve"> </w:t>
      </w:r>
      <w:r>
        <w:t xml:space="preserve">is a complex interplay of cultural heritage, urban dynamics, and global connectivity. By examining the experiences of local artists, the study highlights the transformative role of music as both a personal expression and a social force. Future research could explore how digital platforms further shape</w:t>
      </w:r>
      <w:r>
        <w:t xml:space="preserve"> </w:t>
      </w:r>
      <w:r>
        <w:rPr>
          <w:bCs/>
          <w:b/>
        </w:rPr>
        <w:t xml:space="preserve">Musician</w:t>
      </w:r>
      <w:r>
        <w:t xml:space="preserve"> </w:t>
      </w:r>
      <w:r>
        <w:t xml:space="preserve">identity or examine regional differences within Australia’s music landscape.</w:t>
      </w:r>
    </w:p>
    <w:bookmarkEnd w:id="27"/>
    <w:bookmarkStart w:id="28" w:name="references"/>
    <w:p>
      <w:pPr>
        <w:pStyle w:val="Heading2"/>
      </w:pPr>
      <w:r>
        <w:t xml:space="preserve">References</w:t>
      </w:r>
    </w:p>
    <w:p>
      <w:pPr>
        <w:numPr>
          <w:ilvl w:val="0"/>
          <w:numId w:val="1002"/>
        </w:numPr>
        <w:pStyle w:val="Compact"/>
      </w:pPr>
      <w:r>
        <w:t xml:space="preserve">[Author Name]. (Year). Title of Book. Publisher.</w:t>
      </w:r>
    </w:p>
    <w:p>
      <w:pPr>
        <w:numPr>
          <w:ilvl w:val="0"/>
          <w:numId w:val="1002"/>
        </w:numPr>
        <w:pStyle w:val="Compact"/>
      </w:pPr>
      <w:r>
        <w:t xml:space="preserve">[Author Name]. (Year). Article Title. Journal Name, Volume(Issue), Pages.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Summary of Interview Participants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Identity in Contemporary Australian Music</dc:title>
  <dc:creator/>
  <dc:language>en</dc:language>
  <cp:keywords/>
  <dcterms:created xsi:type="dcterms:W3CDTF">2026-07-21T05:01:18Z</dcterms:created>
  <dcterms:modified xsi:type="dcterms:W3CDTF">2026-07-21T05:01:18Z</dcterms:modified>
</cp:coreProperties>
</file>

<file path=docProps/custom.xml><?xml version="1.0" encoding="utf-8"?>
<Properties xmlns="http://schemas.openxmlformats.org/officeDocument/2006/custom-properties" xmlns:vt="http://schemas.openxmlformats.org/officeDocument/2006/docPropsVTypes"/>
</file>