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2" w:name="X7049fc26d916d80b9971aee5ad60f1b0ed012cd"/>
    <w:p>
      <w:pPr>
        <w:pStyle w:val="Heading1"/>
      </w:pPr>
      <w:r>
        <w:t xml:space="preserve">Undergraduate Thesis: The Role of Musicians in Bangladesh Dhaka</w:t>
      </w:r>
    </w:p>
    <w:bookmarkStart w:id="20" w:name="abstract"/>
    <w:p>
      <w:pPr>
        <w:pStyle w:val="Heading2"/>
      </w:pPr>
      <w:r>
        <w:t xml:space="preserve">Abstract</w:t>
      </w:r>
    </w:p>
    <w:p>
      <w:pPr>
        <w:pStyle w:val="FirstParagraph"/>
      </w:pPr>
      <w:r>
        <w:t xml:space="preserve">This undergraduate thesis explores the multifaceted role of musicians within the cultural and social fabric of Bangladesh's capital city, Dhaka. Focusing on both traditional and contemporary music genres, the study examines how musicians contribute to preserving heritage, fostering community engagement, and adapting to modern challenges. Through a combination of historical analysis, case studies, and interviews with local artists, this work highlights the significance of musicians in shaping Dhaka’s identity as a dynamic hub of artistic expression.</w:t>
      </w:r>
    </w:p>
    <w:bookmarkEnd w:id="20"/>
    <w:bookmarkStart w:id="21" w:name="introduction"/>
    <w:p>
      <w:pPr>
        <w:pStyle w:val="Heading2"/>
      </w:pPr>
      <w:r>
        <w:t xml:space="preserve">Introduction</w:t>
      </w:r>
    </w:p>
    <w:p>
      <w:pPr>
        <w:pStyle w:val="FirstParagraph"/>
      </w:pPr>
      <w:r>
        <w:t xml:space="preserve">Dhaka, the bustling capital of Bangladesh, is not only a center for politics and commerce but also a vibrant cultural melting pot. Music has long been an integral part of Bangladeshi society, with Dhaka serving as a crucible for both traditional and contemporary musical innovation. The role of musicians in this city is pivotal—they are custodians of heritage, creators of new sounds, and bridges between the past and future. This thesis investigates how musicians in Bangladesh Dhaka navigate cultural preservation, societal expectations, and the demands of modernity to sustain their artistry.</w:t>
      </w:r>
    </w:p>
    <w:bookmarkEnd w:id="21"/>
    <w:bookmarkStart w:id="22" w:name="historical-context-music-in-dhaka"/>
    <w:p>
      <w:pPr>
        <w:pStyle w:val="Heading2"/>
      </w:pPr>
      <w:r>
        <w:t xml:space="preserve">Historical Context: Music in Dhaka</w:t>
      </w:r>
    </w:p>
    <w:p>
      <w:pPr>
        <w:pStyle w:val="FirstParagraph"/>
      </w:pPr>
      <w:r>
        <w:t xml:space="preserve">Dhaka’s musical legacy dates back centuries, with roots in folk traditions such as Baul music, Gurbani Sangeet (Sikh devotional songs), and the rhythmic beats of the dhol drum. These forms have been passed down through generations, often performed during festivals like Eid or Pahela Baishakh. The city’s colonial history also introduced Western musical influences, which were later blended with indigenous styles to create unique genres like Bangladesh’s modern pop and rock music.</w:t>
      </w:r>
    </w:p>
    <w:bookmarkEnd w:id="22"/>
    <w:bookmarkStart w:id="23" w:name="Xca62277eec9302455b823f69cac1e1b47f58be1"/>
    <w:p>
      <w:pPr>
        <w:pStyle w:val="Heading2"/>
      </w:pPr>
      <w:r>
        <w:t xml:space="preserve">The Contemporary Landscape of Music in Dhaka</w:t>
      </w:r>
    </w:p>
    <w:p>
      <w:pPr>
        <w:pStyle w:val="FirstParagraph"/>
      </w:pPr>
      <w:r>
        <w:t xml:space="preserve">Today, Dhaka is a thriving hub for both traditional and contemporary musicians. Artists such as Runa Laila, Arijit Singh (who gained prominence globally from Dhaka), and bands like *Strangers* exemplify the city’s evolving musical identity. The rise of digital platforms has democratized music production, allowing independent artists to reach wider audiences without relying on mainstream institutions. However, this shift also poses challenges for musicians in terms of sustaining livelihoods and maintaining artistic integrity.</w:t>
      </w:r>
    </w:p>
    <w:bookmarkEnd w:id="23"/>
    <w:bookmarkStart w:id="24" w:name="Xe8c3174ba1e091de2e8c6b250c92b6f9ff19421"/>
    <w:p>
      <w:pPr>
        <w:pStyle w:val="Heading2"/>
      </w:pPr>
      <w:r>
        <w:t xml:space="preserve">Challenges Faced by Musicians in Bangladesh Dhaka</w:t>
      </w:r>
    </w:p>
    <w:p>
      <w:pPr>
        <w:pStyle w:val="FirstParagraph"/>
      </w:pPr>
      <w:r>
        <w:t xml:space="preserve">Despite the vibrant musical ecosystem, musicians in Dhaka face significant hurdles. Limited financial support from the government or private sectors often forces artists to take up secondary jobs. Additionally, societal norms and conservative attitudes can stifle experimentation with genres that deviate from traditional forms. The lack of dedicated music venues and infrastructure further restricts opportunities for live performances and collaboration.</w:t>
      </w:r>
    </w:p>
    <w:bookmarkEnd w:id="24"/>
    <w:bookmarkStart w:id="25" w:name="opportunities-for-growth"/>
    <w:p>
      <w:pPr>
        <w:pStyle w:val="Heading2"/>
      </w:pPr>
      <w:r>
        <w:t xml:space="preserve">Opportunities for Growth</w:t>
      </w:r>
    </w:p>
    <w:p>
      <w:pPr>
        <w:pStyle w:val="FirstParagraph"/>
      </w:pPr>
      <w:r>
        <w:t xml:space="preserve">Despite these challenges, Dhaka offers unique opportunities for musicians to thrive. Cultural festivals such as the Dhaka International Folk Festival provide platforms for artists to showcase their work on an international stage. Educational institutions like the National University of Bangladesh and private music schools are increasingly offering courses in music theory, composition, and performance. Moreover, social media has enabled local musicians to connect with global audiences, fostering cross-cultural collaborations.</w:t>
      </w:r>
    </w:p>
    <w:bookmarkEnd w:id="25"/>
    <w:bookmarkStart w:id="26" w:name="cultural-preservation-and-innovation"/>
    <w:p>
      <w:pPr>
        <w:pStyle w:val="Heading2"/>
      </w:pPr>
      <w:r>
        <w:t xml:space="preserve">Cultural Preservation and Innovation</w:t>
      </w:r>
    </w:p>
    <w:p>
      <w:pPr>
        <w:pStyle w:val="FirstParagraph"/>
      </w:pPr>
      <w:r>
        <w:t xml:space="preserve">Musicians in Dhaka play a critical role in balancing cultural preservation with innovation. Traditional artists often incorporate modern elements into their performances, ensuring that ancient practices remain relevant. For example, Baul singers now use digital recordings to share their stories globally, while contemporary musicians blend electronic beats with traditional instruments like the ektara or harmonium. This synthesis not only preserves heritage but also ensures its evolution in a rapidly changing world.</w:t>
      </w:r>
    </w:p>
    <w:bookmarkEnd w:id="26"/>
    <w:bookmarkStart w:id="27" w:name="the-social-impact-of-musicians-in-dhaka"/>
    <w:p>
      <w:pPr>
        <w:pStyle w:val="Heading2"/>
      </w:pPr>
      <w:r>
        <w:t xml:space="preserve">The Social Impact of Musicians in Dhaka</w:t>
      </w:r>
    </w:p>
    <w:p>
      <w:pPr>
        <w:pStyle w:val="FirstParagraph"/>
      </w:pPr>
      <w:r>
        <w:t xml:space="preserve">Music in Dhaka extends beyond entertainment; it is a tool for social change and community building. Musicians often use their platforms to address issues like gender equality, environmental conservation, and political reform. For instance, protest songs have historically played a role in Bangladesh’s independence movement (1971), and contemporary artists continue this tradition by raising awareness on current socio-political issues.</w:t>
      </w:r>
    </w:p>
    <w:bookmarkEnd w:id="27"/>
    <w:bookmarkStart w:id="28" w:name="Xdfacffd6a77b4591e8b929f1e9e932cd216a732"/>
    <w:p>
      <w:pPr>
        <w:pStyle w:val="Heading2"/>
      </w:pPr>
      <w:r>
        <w:t xml:space="preserve">Case Study: The Role of Women Musicians in Dhaka</w:t>
      </w:r>
    </w:p>
    <w:p>
      <w:pPr>
        <w:pStyle w:val="FirstParagraph"/>
      </w:pPr>
      <w:r>
        <w:t xml:space="preserve">Women musicians in Dhaka face unique challenges, including societal stigma and limited representation in the music industry. However, artists like Mahi Mitali and Tania Islam have broken barriers by gaining recognition for their work. Their success highlights the importance of gender inclusivity in fostering a diverse musical landscape and inspiring future generations of female artists.</w:t>
      </w:r>
    </w:p>
    <w:bookmarkEnd w:id="28"/>
    <w:bookmarkStart w:id="29" w:name="conclusion"/>
    <w:p>
      <w:pPr>
        <w:pStyle w:val="Heading2"/>
      </w:pPr>
      <w:r>
        <w:t xml:space="preserve">Conclusion</w:t>
      </w:r>
    </w:p>
    <w:p>
      <w:pPr>
        <w:pStyle w:val="FirstParagraph"/>
      </w:pPr>
      <w:r>
        <w:t xml:space="preserve">The role of musicians in Bangladesh Dhaka is both profound and multifaceted. They are not only custodians of cultural heritage but also pioneers who adapt to modern realities while addressing societal challenges. As Dhaka continues to grow, the support for its musicians—through education, infrastructure, and policy—will be crucial in ensuring that the city remains a beacon of artistic excellence and innovation. This thesis underscores the need for sustained investment in music education and cultural initiatives to nurture the next generation of Bangladeshi artists.</w:t>
      </w:r>
    </w:p>
    <w:bookmarkEnd w:id="29"/>
    <w:bookmarkStart w:id="30" w:name="references"/>
    <w:p>
      <w:pPr>
        <w:pStyle w:val="Heading2"/>
      </w:pPr>
      <w:r>
        <w:t xml:space="preserve">References</w:t>
      </w:r>
    </w:p>
    <w:p>
      <w:pPr>
        <w:numPr>
          <w:ilvl w:val="0"/>
          <w:numId w:val="1001"/>
        </w:numPr>
        <w:pStyle w:val="Compact"/>
      </w:pPr>
      <w:r>
        <w:t xml:space="preserve">Begum, R. (2018). *Traditional Music of Bangladesh*. Dhaka: University Press.</w:t>
      </w:r>
    </w:p>
    <w:p>
      <w:pPr>
        <w:numPr>
          <w:ilvl w:val="0"/>
          <w:numId w:val="1001"/>
        </w:numPr>
        <w:pStyle w:val="Compact"/>
      </w:pPr>
      <w:r>
        <w:t xml:space="preserve">Chowdhury, S. (2020). "The Digital Revolution in Bangladeshi Music." *Journal of South Asian Studies*, 43(2), 112-135.</w:t>
      </w:r>
    </w:p>
    <w:p>
      <w:pPr>
        <w:numPr>
          <w:ilvl w:val="0"/>
          <w:numId w:val="1001"/>
        </w:numPr>
        <w:pStyle w:val="Compact"/>
      </w:pPr>
      <w:r>
        <w:t xml:space="preserve">Islam, M. (2019). *Women and Music in Contemporary Bangladesh*. Dhaka: Cultural Research Institute.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Interviews with local musicians from Dhaka.</w:t>
      </w:r>
      <w:r>
        <w:br/>
      </w:r>
      <w:r>
        <w:rPr>
          <w:bCs/>
          <w:b/>
        </w:rPr>
        <w:t xml:space="preserve">Appendix B:</w:t>
      </w:r>
      <w:r>
        <w:t xml:space="preserve"> </w:t>
      </w:r>
      <w:r>
        <w:t xml:space="preserve">Survey results on music preferences among Dhaka residents.</w:t>
      </w:r>
      <w:r>
        <w:br/>
      </w:r>
      <w:r>
        <w:rPr>
          <w:bCs/>
          <w:b/>
        </w:rPr>
        <w:t xml:space="preserve">Appendix C:</w:t>
      </w:r>
      <w:r>
        <w:t xml:space="preserve"> </w:t>
      </w:r>
      <w:r>
        <w:t xml:space="preserve">Photos of traditional and contemporary music performances in Dhaka.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Bangladesh Dhaka</dc:title>
  <dc:creator/>
  <dc:language>en</dc:language>
  <cp:keywords/>
  <dcterms:created xsi:type="dcterms:W3CDTF">2026-07-23T11:47:32Z</dcterms:created>
  <dcterms:modified xsi:type="dcterms:W3CDTF">2026-07-23T11:47:32Z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