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Canada</w:t>
      </w:r>
      <w:r>
        <w:t xml:space="preserve"> </w:t>
      </w:r>
      <w:r>
        <w:t xml:space="preserve">Montreal's</w:t>
      </w:r>
      <w:r>
        <w:t xml:space="preserve"> </w:t>
      </w:r>
      <w:r>
        <w:t xml:space="preserve">Cultural</w:t>
      </w:r>
      <w:r>
        <w:t xml:space="preserve"> </w:t>
      </w:r>
      <w:r>
        <w:t xml:space="preserve">Landscape</w:t>
      </w:r>
    </w:p>
    <w:bookmarkStart w:id="29" w:name="X863fcac4855c097f1effc3a5d09f1faea2c6fb4"/>
    <w:p>
      <w:pPr>
        <w:pStyle w:val="Heading1"/>
      </w:pPr>
      <w:r>
        <w:t xml:space="preserve">Undergraduate Thesis: The Role of the Musician in Canada Montreal's Cultural Landscape</w:t>
      </w:r>
    </w:p>
    <w:p>
      <w:pPr>
        <w:pStyle w:val="FirstParagraph"/>
      </w:pPr>
      <w:r>
        <w:rPr>
          <w:bCs/>
          <w:b/>
        </w:rPr>
        <w:t xml:space="preserve">Abstract:</w:t>
      </w:r>
      <w:r>
        <w:t xml:space="preserve"> </w:t>
      </w:r>
      <w:r>
        <w:t xml:space="preserve">This Undergraduate Thesis explores the multifaceted role of the musician within the vibrant cultural and artistic ecosystem of Canada Montreal. By examining historical, economic, and social factors influencing musicians in this city, this document highlights how Montreal's unique identity as a bilingual (French/English) urban center has shaped its musical heritage. The study underscores the challenges and opportunities faced by contemporary musicians in Montreal while emphasizing the city's significance as a hub for artistic innovation in Canada.</w:t>
      </w:r>
    </w:p>
    <w:bookmarkStart w:id="20" w:name="introduction"/>
    <w:p>
      <w:pPr>
        <w:pStyle w:val="Heading2"/>
      </w:pPr>
      <w:r>
        <w:t xml:space="preserve">Introduction</w:t>
      </w:r>
    </w:p>
    <w:p>
      <w:pPr>
        <w:pStyle w:val="FirstParagraph"/>
      </w:pPr>
      <w:r>
        <w:t xml:space="preserve">Canada Montreal, often referred to as "The City of Festivals," has long been recognized as a cultural epicenter in North America. Its rich musical history, from the folk traditions of Indigenous communities to the global influence of jazz and hip-hop, underscores the pivotal role musicians play in shaping its identity. This Undergraduate Thesis investigates how musicians navigate Montreal's dynamic environment, balancing creative expression with economic realities. The study focuses on three key themes: (1) Montreal's historical contributions to music, (2) contemporary challenges faced by musicians in the city, and (3) future prospects for artistic innovation in Canada Montreal.</w:t>
      </w:r>
    </w:p>
    <w:bookmarkEnd w:id="20"/>
    <w:bookmarkStart w:id="21" w:name="X5f80cb00ec14cac24b7fbf070ed09c6c3e8728f"/>
    <w:p>
      <w:pPr>
        <w:pStyle w:val="Heading2"/>
      </w:pPr>
      <w:r>
        <w:t xml:space="preserve">Contextual Framework: Montreal as a Musical Hub</w:t>
      </w:r>
    </w:p>
    <w:p>
      <w:pPr>
        <w:pStyle w:val="FirstParagraph"/>
      </w:pPr>
      <w:r>
        <w:t xml:space="preserve">Montreal’s reputation as a musical capital stems from its unique blend of French and English cultural influences, supported by government initiatives such as the</w:t>
      </w:r>
      <w:r>
        <w:t xml:space="preserve"> </w:t>
      </w:r>
      <w:r>
        <w:rPr>
          <w:iCs/>
          <w:i/>
        </w:rPr>
        <w:t xml:space="preserve">Musée de la Musique du Québec</w:t>
      </w:r>
      <w:r>
        <w:t xml:space="preserve"> </w:t>
      </w:r>
      <w:r>
        <w:t xml:space="preserve">and the annual</w:t>
      </w:r>
      <w:r>
        <w:t xml:space="preserve"> </w:t>
      </w:r>
      <w:r>
        <w:rPr>
          <w:iCs/>
          <w:i/>
        </w:rPr>
        <w:t xml:space="preserve">Festival International de Jazz de Montréal</w:t>
      </w:r>
      <w:r>
        <w:t xml:space="preserve">. These institutions have fostered a thriving environment for musicians to experiment with genres ranging from classical to electronic music. For instance, the city's underground music scene—particularly in neighborhoods like Mile End and Griffintown—has become a breeding ground for emerging artists. The thesis argues that Montreal’s musical diversity is not merely a byproduct of its multicultural population but a deliberate outcome of policies promoting artistic freedom and collaboration.</w:t>
      </w:r>
    </w:p>
    <w:bookmarkEnd w:id="21"/>
    <w:bookmarkStart w:id="22" w:name="X9d3f35e218a57e8fa2680d5eab9c7bb5c154051"/>
    <w:p>
      <w:pPr>
        <w:pStyle w:val="Heading2"/>
      </w:pPr>
      <w:r>
        <w:t xml:space="preserve">Case Study: The Musician in Contemporary Montreal</w:t>
      </w:r>
    </w:p>
    <w:p>
      <w:pPr>
        <w:pStyle w:val="FirstParagraph"/>
      </w:pPr>
      <w:r>
        <w:t xml:space="preserve">To illustrate the lived experiences of musicians, this Undergraduate Thesis centers on a case study of a local artist,</w:t>
      </w:r>
      <w:r>
        <w:t xml:space="preserve"> </w:t>
      </w:r>
      <w:r>
        <w:rPr>
          <w:iCs/>
          <w:i/>
        </w:rPr>
        <w:t xml:space="preserve">Alice Laurent</w:t>
      </w:r>
      <w:r>
        <w:t xml:space="preserve">, a multidisciplinary musician known for blending Indigenous rhythms with contemporary pop. Alice’s journey reflects broader trends among musicians in Canada Montreal: access to affordable studio spaces, mentorship through programs like</w:t>
      </w:r>
      <w:r>
        <w:t xml:space="preserve"> </w:t>
      </w:r>
      <w:r>
        <w:rPr>
          <w:iCs/>
          <w:i/>
        </w:rPr>
        <w:t xml:space="preserve">Montreal Arts Council</w:t>
      </w:r>
      <w:r>
        <w:t xml:space="preserve">, and the challenges of sustaining a career amid rising rents and competition. Her work exemplifies how musicians in Montreal often act as cultural ambassadors, bridging gaps between communities while pushing creative boundaries.</w:t>
      </w:r>
    </w:p>
    <w:bookmarkEnd w:id="22"/>
    <w:bookmarkStart w:id="23" w:name="Xa79bba7c8c82438b9cbd716aa81a2419773f131"/>
    <w:p>
      <w:pPr>
        <w:pStyle w:val="Heading2"/>
      </w:pPr>
      <w:r>
        <w:t xml:space="preserve">Economic and Social Challenges for Musicians</w:t>
      </w:r>
    </w:p>
    <w:p>
      <w:pPr>
        <w:pStyle w:val="FirstParagraph"/>
      </w:pPr>
      <w:r>
        <w:t xml:space="preserve">Despite its artistic vibrancy, Canada Montreal presents significant challenges for musicians. Economic instability remains a critical issue, with many artists relying on gig-based income or part-time jobs to support their craft. The high cost of living in Montreal, particularly in areas like Plateau Mont-Royal and Verdun, forces musicians to prioritize financial survival over creative experimentation. Additionally, the digitalization of music distribution has altered traditional revenue streams, requiring musicians to adopt new strategies for monetizing their work through platforms like Bandcamp or Patreon.</w:t>
      </w:r>
    </w:p>
    <w:bookmarkEnd w:id="23"/>
    <w:bookmarkStart w:id="24" w:name="opportunities-for-innovation-and-growth"/>
    <w:p>
      <w:pPr>
        <w:pStyle w:val="Heading2"/>
      </w:pPr>
      <w:r>
        <w:t xml:space="preserve">Opportunities for Innovation and Growth</w:t>
      </w:r>
    </w:p>
    <w:p>
      <w:pPr>
        <w:pStyle w:val="FirstParagraph"/>
      </w:pPr>
      <w:r>
        <w:t xml:space="preserve">Despite these challenges, Montreal’s ecosystem offers unparalleled opportunities for musical innovation. The city’s proximity to major North American markets, combined with its status as a UNESCO City of Design, positions it as a hub for cross-disciplinary collaboration. Musicians in Montreal often partner with visual artists, technologists, and educators to create immersive experiences such as interactive installations or virtual reality concerts. Furthermore, government grants like the</w:t>
      </w:r>
      <w:r>
        <w:t xml:space="preserve"> </w:t>
      </w:r>
      <w:r>
        <w:rPr>
          <w:iCs/>
          <w:i/>
        </w:rPr>
        <w:t xml:space="preserve">Canada Council for the Arts</w:t>
      </w:r>
      <w:r>
        <w:t xml:space="preserve"> </w:t>
      </w:r>
      <w:r>
        <w:t xml:space="preserve">and private sponsorships from organizations like</w:t>
      </w:r>
      <w:r>
        <w:t xml:space="preserve"> </w:t>
      </w:r>
      <w:r>
        <w:rPr>
          <w:iCs/>
          <w:i/>
        </w:rPr>
        <w:t xml:space="preserve">Cultural Industries of Montréal (CIM)</w:t>
      </w:r>
      <w:r>
        <w:t xml:space="preserve"> </w:t>
      </w:r>
      <w:r>
        <w:t xml:space="preserve">provide critical financial support for emerging musicians.</w:t>
      </w:r>
    </w:p>
    <w:bookmarkEnd w:id="24"/>
    <w:bookmarkStart w:id="25" w:name="the-role-of-community-and-education"/>
    <w:p>
      <w:pPr>
        <w:pStyle w:val="Heading2"/>
      </w:pPr>
      <w:r>
        <w:t xml:space="preserve">The Role of Community and Education</w:t>
      </w:r>
    </w:p>
    <w:p>
      <w:pPr>
        <w:pStyle w:val="FirstParagraph"/>
      </w:pPr>
      <w:r>
        <w:t xml:space="preserve">Educational institutions in Montreal, such as the</w:t>
      </w:r>
      <w:r>
        <w:t xml:space="preserve"> </w:t>
      </w:r>
      <w:r>
        <w:rPr>
          <w:iCs/>
          <w:i/>
        </w:rPr>
        <w:t xml:space="preserve">Conservatoire de musique de Montréal</w:t>
      </w:r>
      <w:r>
        <w:t xml:space="preserve"> </w:t>
      </w:r>
      <w:r>
        <w:t xml:space="preserve">and McGill University’s Schulich School of Music, play a vital role in nurturing talent. These institutions not only offer rigorous training but also emphasize community engagement through outreach programs and partnerships with local schools. This Undergraduate Thesis argues that such initiatives are essential for ensuring the long-term sustainability of Montreal’s musical ecosystem, particularly as younger generations seek to reconcile artistic passion with practical career paths.</w:t>
      </w:r>
    </w:p>
    <w:bookmarkEnd w:id="25"/>
    <w:bookmarkStart w:id="26" w:name="conclusion"/>
    <w:p>
      <w:pPr>
        <w:pStyle w:val="Heading2"/>
      </w:pPr>
      <w:r>
        <w:t xml:space="preserve">Conclusion</w:t>
      </w:r>
    </w:p>
    <w:p>
      <w:pPr>
        <w:pStyle w:val="FirstParagraph"/>
      </w:pPr>
      <w:r>
        <w:t xml:space="preserve">In conclusion, this Undergraduate Thesis has demonstrated how the musician in Canada Montreal occupies a unique intersection of artistry, culture, and economics. Through historical analysis, case studies, and contemporary examples, the study highlights Montreal’s role as a global incubator for musical innovation. While challenges such as financial instability and rising costs persist, the city’s commitment to artistic freedom and community-driven initiatives offers hope for musicians seeking to thrive in this dynamic environment. As Montreal continues to evolve, its musicians will remain central to shaping its identity—not only as creators of sound but as custodians of a vibrant cultural legacy.</w:t>
      </w:r>
    </w:p>
    <w:bookmarkEnd w:id="26"/>
    <w:bookmarkStart w:id="27" w:name="references"/>
    <w:p>
      <w:pPr>
        <w:pStyle w:val="Heading2"/>
      </w:pPr>
      <w:r>
        <w:t xml:space="preserve">References</w:t>
      </w:r>
    </w:p>
    <w:p>
      <w:pPr>
        <w:numPr>
          <w:ilvl w:val="0"/>
          <w:numId w:val="1001"/>
        </w:numPr>
        <w:pStyle w:val="Compact"/>
      </w:pPr>
      <w:r>
        <w:t xml:space="preserve">Festival International de Jazz de Montréal. (n.d.). Retrieved from https://www.festivaljazzmontreal.com</w:t>
      </w:r>
    </w:p>
    <w:p>
      <w:pPr>
        <w:numPr>
          <w:ilvl w:val="0"/>
          <w:numId w:val="1001"/>
        </w:numPr>
        <w:pStyle w:val="Compact"/>
      </w:pPr>
      <w:r>
        <w:t xml:space="preserve">Cultural Industries of Montréal (CIM). (n.d.). Retrieved from https://www.cim-mtl.org</w:t>
      </w:r>
    </w:p>
    <w:p>
      <w:pPr>
        <w:numPr>
          <w:ilvl w:val="0"/>
          <w:numId w:val="1001"/>
        </w:numPr>
        <w:pStyle w:val="Compact"/>
      </w:pPr>
      <w:r>
        <w:t xml:space="preserve">Canada Council for the Arts. (n.d.). Retrieved from https://www.canadacouncil.ca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 with Alice Laurent, Montreal Musician</w:t>
      </w:r>
      <w:r>
        <w:br/>
      </w:r>
      <w:r>
        <w:rPr>
          <w:bCs/>
          <w:b/>
        </w:rPr>
        <w:t xml:space="preserve">Appendix B:</w:t>
      </w:r>
      <w:r>
        <w:t xml:space="preserve"> </w:t>
      </w:r>
      <w:r>
        <w:t xml:space="preserve">Budget Analysis of a Musicians’ Collective in Montreal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Canada Montreal's Cultural Landscape</dc:title>
  <dc:creator/>
  <dc:language>en</dc:language>
  <cp:keywords/>
  <dcterms:created xsi:type="dcterms:W3CDTF">2026-07-20T22:48:40Z</dcterms:created>
  <dcterms:modified xsi:type="dcterms:W3CDTF">2026-07-20T22:48:40Z</dcterms:modified>
</cp:coreProperties>
</file>

<file path=docProps/custom.xml><?xml version="1.0" encoding="utf-8"?>
<Properties xmlns="http://schemas.openxmlformats.org/officeDocument/2006/custom-properties" xmlns:vt="http://schemas.openxmlformats.org/officeDocument/2006/docPropsVTypes"/>
</file>