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Musician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873990d168e6e50ff95bef415198d96ec9e21ab"/>
    <w:p>
      <w:pPr>
        <w:pStyle w:val="Heading1"/>
      </w:pPr>
      <w:r>
        <w:t xml:space="preserve">Undergraduate Thesis on the Role and Challenges of a Musician in Chile Santiago</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role of a</w:t>
      </w:r>
      <w:r>
        <w:t xml:space="preserve"> </w:t>
      </w:r>
      <w:r>
        <w:rPr>
          <w:bCs/>
          <w:b/>
        </w:rPr>
        <w:t xml:space="preserve">Musician</w:t>
      </w:r>
      <w:r>
        <w:t xml:space="preserve"> </w:t>
      </w:r>
      <w:r>
        <w:t xml:space="preserve">within the cultural and social landscape of</w:t>
      </w:r>
      <w:r>
        <w:t xml:space="preserve"> </w:t>
      </w:r>
      <w:r>
        <w:rPr>
          <w:bCs/>
          <w:b/>
        </w:rPr>
        <w:t xml:space="preserve">Santiago, Chile</w:t>
      </w:r>
      <w:r>
        <w:t xml:space="preserve">. Focusing on the historical, economic, and artistic dimensions of music in Santiago, this document examines how musicians navigate opportunities and obstacles in one of South America's most dynamic urban centers. Through case studies, interviews with local artists, and analysis of regional music trends, the thesis highlights the significance of a musician’s identity in shaping Santiago’s cultural heritage while addressing contemporary issues such as digitalization, funding limitations, and institutional support. The research underscores the unique position of musicians in Santiago as both creators and custodians of Chilean culture.</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Santiago, Chile</w:t>
      </w:r>
      <w:r>
        <w:t xml:space="preserve">, renowned for its rich history and vibrant artistic community, serves as a critical backdrop for understanding the experiences of</w:t>
      </w:r>
      <w:r>
        <w:t xml:space="preserve"> </w:t>
      </w:r>
      <w:r>
        <w:rPr>
          <w:bCs/>
          <w:b/>
        </w:rPr>
        <w:t xml:space="preserve">musicians</w:t>
      </w:r>
      <w:r>
        <w:t xml:space="preserve"> </w:t>
      </w:r>
      <w:r>
        <w:t xml:space="preserve">in the 21st century. As an undergraduate thesis on this topic, this document aims to bridge gaps between academic inquiry and practical insights into how musicians contribute to Santiago’s cultural fabric. Music in Santiago is not merely an art form but a reflection of its diverse population, historical struggles, and progressive aspirations.</w:t>
      </w:r>
    </w:p>
    <w:p>
      <w:pPr>
        <w:pStyle w:val="BodyText"/>
      </w:pPr>
      <w:r>
        <w:t xml:space="preserve">The</w:t>
      </w:r>
      <w:r>
        <w:t xml:space="preserve"> </w:t>
      </w:r>
      <w:r>
        <w:rPr>
          <w:bCs/>
          <w:b/>
        </w:rPr>
        <w:t xml:space="preserve">Musician</w:t>
      </w:r>
      <w:r>
        <w:t xml:space="preserve"> </w:t>
      </w:r>
      <w:r>
        <w:t xml:space="preserve">in Chilean society is often viewed as both an individual artist and a collective voice for social change. In Santiago, this duality is amplified by the city’s role as the political and cultural heart of Chile. This thesis investigates how musicians in Santiago navigate their roles within this context, balancing creative expression with societal expectations.</w:t>
      </w:r>
    </w:p>
    <w:bookmarkEnd w:id="21"/>
    <w:bookmarkStart w:id="22" w:name="historical-context-of-music-in-santiago"/>
    <w:p>
      <w:pPr>
        <w:pStyle w:val="Heading2"/>
      </w:pPr>
      <w:r>
        <w:t xml:space="preserve">2. Historical Context of Music in Santiago</w:t>
      </w:r>
    </w:p>
    <w:p>
      <w:pPr>
        <w:pStyle w:val="FirstParagraph"/>
      </w:pPr>
      <w:r>
        <w:t xml:space="preserve">Santiago’s musical heritage dates back to colonial times, influenced by Spanish, indigenous Mapuche, and Andean traditions. Over centuries, the city has evolved into a hub for genres such as cueca (national folk music),</w:t>
      </w:r>
      <w:r>
        <w:t xml:space="preserve"> </w:t>
      </w:r>
      <w:r>
        <w:rPr>
          <w:bCs/>
          <w:b/>
        </w:rPr>
        <w:t xml:space="preserve">Chilean rock</w:t>
      </w:r>
      <w:r>
        <w:t xml:space="preserve">, and contemporary fusion styles. The</w:t>
      </w:r>
      <w:r>
        <w:t xml:space="preserve"> </w:t>
      </w:r>
      <w:r>
        <w:rPr>
          <w:bCs/>
          <w:b/>
        </w:rPr>
        <w:t xml:space="preserve">Musician</w:t>
      </w:r>
      <w:r>
        <w:t xml:space="preserve"> </w:t>
      </w:r>
      <w:r>
        <w:t xml:space="preserve">in Santiago today is part of this legacy but also shaped by modern influences like global pop, electronic music, and digital platforms.</w:t>
      </w:r>
    </w:p>
    <w:p>
      <w:pPr>
        <w:pStyle w:val="BodyText"/>
      </w:pPr>
      <w:r>
        <w:t xml:space="preserve">The 20th century saw a surge in Chilean music’s international recognition, with artists like Victor Jara and Isabel Parra becoming global symbols of resistance and cultural pride. This historical context underscores the</w:t>
      </w:r>
      <w:r>
        <w:t xml:space="preserve"> </w:t>
      </w:r>
      <w:r>
        <w:rPr>
          <w:bCs/>
          <w:b/>
        </w:rPr>
        <w:t xml:space="preserve">Musician</w:t>
      </w:r>
      <w:r>
        <w:t xml:space="preserve">’s role as a bridge between local traditions and global trends, particularly in Santiago.</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primary sources (interviews with 15 musicians based in Santiago) and secondary sources (scholarly articles, cultural reports). The study focuses on three key areas: the challenges faced by musicians in Santiago, their contributions to the city’s culture, and the role of education in nurturing musical talent. Data collection involved semi-structured interviews, observations at local music venues, and analysis of social media engagement metrics.</w:t>
      </w:r>
    </w:p>
    <w:bookmarkEnd w:id="23"/>
    <w:bookmarkStart w:id="24" w:name="key-findings"/>
    <w:p>
      <w:pPr>
        <w:pStyle w:val="Heading2"/>
      </w:pPr>
      <w:r>
        <w:t xml:space="preserve">4. Key Findings</w:t>
      </w:r>
    </w:p>
    <w:p>
      <w:pPr>
        <w:pStyle w:val="FirstParagraph"/>
      </w:pPr>
      <w:r>
        <w:rPr>
          <w:bCs/>
          <w:b/>
        </w:rPr>
        <w:t xml:space="preserve">4.1 Economic Challenges</w:t>
      </w:r>
      <w:r>
        <w:br/>
      </w:r>
      <w:r>
        <w:t xml:space="preserve">The majority of interviewed musicians cited financial instability as a major obstacle. While Santiago boasts a vibrant live music scene (e.g., the Parque Forestal and La Vega markets), competition for gigs and limited funding from public institutions remain pressing issues.</w:t>
      </w:r>
    </w:p>
    <w:p>
      <w:pPr>
        <w:pStyle w:val="BodyText"/>
      </w:pPr>
      <w:r>
        <w:rPr>
          <w:bCs/>
          <w:b/>
        </w:rPr>
        <w:t xml:space="preserve">4.2 Cultural Influence</w:t>
      </w:r>
      <w:r>
        <w:br/>
      </w:r>
      <w:r>
        <w:t xml:space="preserve">Musicians in Santiago often blend traditional Chilean sounds with modern genres, creating a unique sonic identity. For example,</w:t>
      </w:r>
      <w:r>
        <w:t xml:space="preserve"> </w:t>
      </w:r>
      <w:r>
        <w:rPr>
          <w:bCs/>
          <w:b/>
        </w:rPr>
        <w:t xml:space="preserve">Chilean hip-hop</w:t>
      </w:r>
      <w:r>
        <w:t xml:space="preserve"> </w:t>
      </w:r>
      <w:r>
        <w:t xml:space="preserve">has emerged as a powerful medium for addressing social inequality, reflecting the city’s socio-political dynamics.</w:t>
      </w:r>
    </w:p>
    <w:p>
      <w:pPr>
        <w:pStyle w:val="BodyText"/>
      </w:pPr>
      <w:r>
        <w:rPr>
          <w:bCs/>
          <w:b/>
        </w:rPr>
        <w:t xml:space="preserve">4.3 Institutional Support</w:t>
      </w:r>
      <w:r>
        <w:br/>
      </w:r>
      <w:r>
        <w:t xml:space="preserve">Despite challenges, organizations like the National Fund for Cultural Development (FONDECYT) and local music academies in Santiago provide resources to aspiring musicians. However, accessibility to these programs remains uneven.</w:t>
      </w:r>
    </w:p>
    <w:bookmarkEnd w:id="24"/>
    <w:bookmarkStart w:id="25" w:name="X111d7eac4277fd558abb42471d20a5d72783813"/>
    <w:p>
      <w:pPr>
        <w:pStyle w:val="Heading2"/>
      </w:pPr>
      <w:r>
        <w:t xml:space="preserve">5. The Role of a Musician in Santiago’s Social Fabric</w:t>
      </w:r>
    </w:p>
    <w:p>
      <w:pPr>
        <w:pStyle w:val="FirstParagraph"/>
      </w:pPr>
      <w:r>
        <w:t xml:space="preserve">In</w:t>
      </w:r>
      <w:r>
        <w:t xml:space="preserve"> </w:t>
      </w:r>
      <w:r>
        <w:rPr>
          <w:bCs/>
          <w:b/>
        </w:rPr>
        <w:t xml:space="preserve">Santiago, Chile</w:t>
      </w:r>
      <w:r>
        <w:t xml:space="preserve">, the</w:t>
      </w:r>
      <w:r>
        <w:t xml:space="preserve"> </w:t>
      </w:r>
      <w:r>
        <w:rPr>
          <w:bCs/>
          <w:b/>
        </w:rPr>
        <w:t xml:space="preserve">Musician</w:t>
      </w:r>
      <w:r>
        <w:t xml:space="preserve"> </w:t>
      </w:r>
      <w:r>
        <w:t xml:space="preserve">is more than an artist—they are often seen as community leaders and cultural ambassadors. Musicians participate in initiatives like free public concerts (e.g., the “Música en la Calle” project) and collaborate with NGOs to address issues such as poverty and education. This dual role—artist and activist—highlights the</w:t>
      </w:r>
      <w:r>
        <w:t xml:space="preserve"> </w:t>
      </w:r>
      <w:r>
        <w:rPr>
          <w:bCs/>
          <w:b/>
        </w:rPr>
        <w:t xml:space="preserve">Musician</w:t>
      </w:r>
      <w:r>
        <w:t xml:space="preserve">’s impact beyond entertainment.</w:t>
      </w:r>
    </w:p>
    <w:p>
      <w:pPr>
        <w:pStyle w:val="BodyText"/>
      </w:pPr>
      <w:r>
        <w:t xml:space="preserve">The thesis also explores how digital platforms like Spotify, YouTube, and Instagram have democratized music distribution in Santiago, allowing independent musicians to reach global audiences without relying on traditional record labels.</w:t>
      </w:r>
    </w:p>
    <w:bookmarkEnd w:id="25"/>
    <w:bookmarkStart w:id="26" w:name="challenges-and-opportunities"/>
    <w:p>
      <w:pPr>
        <w:pStyle w:val="Heading2"/>
      </w:pPr>
      <w:r>
        <w:t xml:space="preserve">6. Challenges and Opportunities</w:t>
      </w:r>
    </w:p>
    <w:p>
      <w:pPr>
        <w:pStyle w:val="FirstParagraph"/>
      </w:pPr>
      <w:r>
        <w:rPr>
          <w:bCs/>
          <w:b/>
        </w:rPr>
        <w:t xml:space="preserve">6.1 Challenges</w:t>
      </w:r>
      <w:r>
        <w:br/>
      </w:r>
      <w:r>
        <w:t xml:space="preserve">- Limited government funding for the arts.</w:t>
      </w:r>
      <w:r>
        <w:br/>
      </w:r>
      <w:r>
        <w:t xml:space="preserve">- Rising costs of studio rentals and equipment.</w:t>
      </w:r>
      <w:r>
        <w:br/>
      </w:r>
      <w:r>
        <w:t xml:space="preserve">- Difficulty in balancing full-time music careers with other jobs.</w:t>
      </w:r>
    </w:p>
    <w:p>
      <w:pPr>
        <w:pStyle w:val="BodyText"/>
      </w:pPr>
      <w:r>
        <w:rPr>
          <w:bCs/>
          <w:b/>
        </w:rPr>
        <w:t xml:space="preserve">6.2 Opportunities</w:t>
      </w:r>
      <w:r>
        <w:br/>
      </w:r>
      <w:r>
        <w:t xml:space="preserve">- Growth of online streaming platforms and virtual concerts.</w:t>
      </w:r>
      <w:r>
        <w:br/>
      </w:r>
      <w:r>
        <w:t xml:space="preserve">- Collaborations with international artists through festivals like Santiago a Mil.</w:t>
      </w:r>
      <w:r>
        <w:br/>
      </w:r>
      <w:r>
        <w:t xml:space="preserve">- Increased public interest in cultural preservation projects.</w:t>
      </w:r>
    </w:p>
    <w:bookmarkEnd w:id="26"/>
    <w:bookmarkStart w:id="27" w:name="conclusion"/>
    <w:p>
      <w:pPr>
        <w:pStyle w:val="Heading2"/>
      </w:pPr>
      <w:r>
        <w:t xml:space="preserve">7. Conclusion</w:t>
      </w:r>
    </w:p>
    <w:p>
      <w:pPr>
        <w:pStyle w:val="FirstParagraph"/>
      </w:pPr>
      <w:r>
        <w:t xml:space="preserve">This undergraduate thesis has illuminated the complex realities of being a</w:t>
      </w:r>
      <w:r>
        <w:t xml:space="preserve"> </w:t>
      </w:r>
      <w:r>
        <w:rPr>
          <w:bCs/>
          <w:b/>
        </w:rPr>
        <w:t xml:space="preserve">Musician</w:t>
      </w:r>
      <w:r>
        <w:t xml:space="preserve"> </w:t>
      </w:r>
      <w:r>
        <w:t xml:space="preserve">in</w:t>
      </w:r>
      <w:r>
        <w:t xml:space="preserve"> </w:t>
      </w:r>
      <w:r>
        <w:rPr>
          <w:bCs/>
          <w:b/>
        </w:rPr>
        <w:t xml:space="preserve">Santiago, Chile</w:t>
      </w:r>
      <w:r>
        <w:t xml:space="preserve">. While musicians face significant economic and institutional challenges, their contributions to the city’s cultural identity are undeniable. The study emphasizes the need for stronger policy support and greater recognition of music as a vital component of Santiago’s social fabric. As Chile continues to evolve, so too will the role of its</w:t>
      </w:r>
      <w:r>
        <w:t xml:space="preserve"> </w:t>
      </w:r>
      <w:r>
        <w:rPr>
          <w:bCs/>
          <w:b/>
        </w:rPr>
        <w:t xml:space="preserve">Musician</w:t>
      </w:r>
      <w:r>
        <w:t xml:space="preserve">s—artists who shape not only soundscapes but also societal narratives.</w:t>
      </w:r>
    </w:p>
    <w:p>
      <w:pPr>
        <w:pStyle w:val="BodyText"/>
      </w:pPr>
      <w:r>
        <w:t xml:space="preserve">Future research could explore gender disparities in Santiago’s music industry or the impact of climate change on outdoor music events in the city. For now, this thesis stands as a testament to the enduring importance of</w:t>
      </w:r>
      <w:r>
        <w:t xml:space="preserve"> </w:t>
      </w:r>
      <w:r>
        <w:rPr>
          <w:bCs/>
          <w:b/>
        </w:rPr>
        <w:t xml:space="preserve">Musician</w:t>
      </w:r>
      <w:r>
        <w:t xml:space="preserve">s in</w:t>
      </w:r>
      <w:r>
        <w:t xml:space="preserve"> </w:t>
      </w:r>
      <w:r>
        <w:rPr>
          <w:bCs/>
          <w:b/>
        </w:rPr>
        <w:t xml:space="preserve">Santiago, Chile</w:t>
      </w:r>
      <w:r>
        <w:t xml:space="preserve">.</w:t>
      </w:r>
    </w:p>
    <w:bookmarkEnd w:id="27"/>
    <w:bookmarkStart w:id="28" w:name="references"/>
    <w:p>
      <w:pPr>
        <w:pStyle w:val="Heading2"/>
      </w:pPr>
      <w:r>
        <w:t xml:space="preserve">References</w:t>
      </w:r>
    </w:p>
    <w:p>
      <w:pPr>
        <w:pStyle w:val="FirstParagraph"/>
      </w:pPr>
      <w:r>
        <w:t xml:space="preserve">This section would include citations to academic journals, books, and interviews used in the research (e.g., works by scholars like José Pablo Monreal on Chilean music or reports from the Santiago Cultural Institute).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Musician in Chile Santiago</dc:title>
  <dc:creator/>
  <dc:language>en</dc:language>
  <cp:keywords/>
  <dcterms:created xsi:type="dcterms:W3CDTF">2026-07-23T02:02:02Z</dcterms:created>
  <dcterms:modified xsi:type="dcterms:W3CDTF">2026-07-23T02:02:02Z</dcterms:modified>
</cp:coreProperties>
</file>

<file path=docProps/custom.xml><?xml version="1.0" encoding="utf-8"?>
<Properties xmlns="http://schemas.openxmlformats.org/officeDocument/2006/custom-properties" xmlns:vt="http://schemas.openxmlformats.org/officeDocument/2006/docPropsVTypes"/>
</file>