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22aedecaea143dfcc8395202c3f0f3e1852ad9f"/>
    <w:p>
      <w:pPr>
        <w:pStyle w:val="Heading1"/>
      </w:pPr>
      <w:r>
        <w:t xml:space="preserve">Undergraduate Thesis: The Role of a Musician in France Lyon</w:t>
      </w:r>
    </w:p>
    <w:bookmarkStart w:id="20" w:name="abstract"/>
    <w:p>
      <w:pPr>
        <w:pStyle w:val="Heading2"/>
      </w:pPr>
      <w:r>
        <w:t xml:space="preserve">Abstract</w:t>
      </w:r>
    </w:p>
    <w:p>
      <w:pPr>
        <w:pStyle w:val="FirstParagraph"/>
      </w:pPr>
      <w:r>
        <w:t xml:space="preserve">This Undergraduate Thesis explores the multifaceted role of a musician within the cultural, educational, and professional landscape of France Lyon. As one of Europe’s most vibrant cities for artistic expression, Lyon offers unique opportunities for musicians to thrive through its rich historical legacy, contemporary institutions, and dynamic community engagement. The study investigates how geographical location influences a musician’s career trajectory, emphasizing the interplay between tradition and innovation in Lyonnais music culture. By analyzing case studies of local musicians, educational programs at institutions like</w:t>
      </w:r>
      <w:r>
        <w:t xml:space="preserve"> </w:t>
      </w:r>
      <w:r>
        <w:rPr>
          <w:iCs/>
          <w:i/>
        </w:rPr>
        <w:t xml:space="preserve">Conservatoire de Musique de Lyon</w:t>
      </w:r>
      <w:r>
        <w:t xml:space="preserve">, and the impact of festivals such as</w:t>
      </w:r>
      <w:r>
        <w:t xml:space="preserve"> </w:t>
      </w:r>
      <w:r>
        <w:rPr>
          <w:iCs/>
          <w:i/>
        </w:rPr>
        <w:t xml:space="preserve">Transmusicales</w:t>
      </w:r>
      <w:r>
        <w:t xml:space="preserve">, this thesis underscores Lyon’s significance as a hub for musical creativity in modern France.</w:t>
      </w:r>
    </w:p>
    <w:bookmarkEnd w:id="20"/>
    <w:bookmarkStart w:id="21" w:name="introduction"/>
    <w:p>
      <w:pPr>
        <w:pStyle w:val="Heading2"/>
      </w:pPr>
      <w:r>
        <w:t xml:space="preserve">Introduction</w:t>
      </w:r>
    </w:p>
    <w:p>
      <w:pPr>
        <w:pStyle w:val="FirstParagraph"/>
      </w:pPr>
      <w:r>
        <w:t xml:space="preserve">Lyon, situated at the crossroads of northern and southern France, has long been a beacon for artists, thinkers, and musicians. Its strategic location along the Rhône River has historically facilitated cultural exchange, making it a natural incubator for musical innovation. For an undergraduate student pursuing a thesis on this subject in France Lyon (a city renowned for its</w:t>
      </w:r>
      <w:r>
        <w:t xml:space="preserve"> </w:t>
      </w:r>
      <w:r>
        <w:rPr>
          <w:iCs/>
          <w:i/>
        </w:rPr>
        <w:t xml:space="preserve">Vieux Lyon</w:t>
      </w:r>
      <w:r>
        <w:t xml:space="preserve"> </w:t>
      </w:r>
      <w:r>
        <w:t xml:space="preserve">district and its UNESCO World Heritage status), understanding the symbiotic relationship between geography and artistry is critical. This thesis argues that the identity of a musician in Lyon is shaped not only by technical skill but also by the city’s unique socio-cultural ecosystem.</w:t>
      </w:r>
    </w:p>
    <w:bookmarkEnd w:id="21"/>
    <w:bookmarkStart w:id="22" w:name="methodology"/>
    <w:p>
      <w:pPr>
        <w:pStyle w:val="Heading2"/>
      </w:pPr>
      <w:r>
        <w:t xml:space="preserve">Methodology</w:t>
      </w:r>
    </w:p>
    <w:p>
      <w:pPr>
        <w:pStyle w:val="FirstParagraph"/>
      </w:pPr>
      <w:r>
        <w:t xml:space="preserve">The research methodology combines qualitative analysis with field observations. Primary data was gathered through interviews with local musicians, while secondary sources included academic publications on French music history and reports from cultural institutions in Lyon. The thesis also leverages archival materials from the</w:t>
      </w:r>
      <w:r>
        <w:t xml:space="preserve"> </w:t>
      </w:r>
      <w:r>
        <w:rPr>
          <w:iCs/>
          <w:i/>
        </w:rPr>
        <w:t xml:space="preserve">Bibliothèque municipale de Lyon</w:t>
      </w:r>
      <w:r>
        <w:t xml:space="preserve"> </w:t>
      </w:r>
      <w:r>
        <w:t xml:space="preserve">to trace the evolution of musical practices in the region. This approach ensures a holistic understanding of how a musician navigates challenges such as funding, audience engagement, and institutional support within France Lyon.</w:t>
      </w:r>
    </w:p>
    <w:bookmarkEnd w:id="22"/>
    <w:bookmarkStart w:id="23" w:name="cultural-significance-of-music-in-lyon"/>
    <w:p>
      <w:pPr>
        <w:pStyle w:val="Heading2"/>
      </w:pPr>
      <w:r>
        <w:t xml:space="preserve">Cultural Significance of Music in Lyon</w:t>
      </w:r>
    </w:p>
    <w:p>
      <w:pPr>
        <w:pStyle w:val="FirstParagraph"/>
      </w:pPr>
      <w:r>
        <w:t xml:space="preserve">Lyon’s cultural fabric is deeply interwoven with music. From the medieval</w:t>
      </w:r>
      <w:r>
        <w:t xml:space="preserve"> </w:t>
      </w:r>
      <w:r>
        <w:rPr>
          <w:iCs/>
          <w:i/>
        </w:rPr>
        <w:t xml:space="preserve">chansons de geste</w:t>
      </w:r>
      <w:r>
        <w:t xml:space="preserve"> </w:t>
      </w:r>
      <w:r>
        <w:t xml:space="preserve">to modern electronic genres, the city has fostered a diversity of musical traditions. For instance, the annual</w:t>
      </w:r>
      <w:r>
        <w:t xml:space="preserve"> </w:t>
      </w:r>
      <w:r>
        <w:rPr>
          <w:iCs/>
          <w:i/>
        </w:rPr>
        <w:t xml:space="preserve">Festival International de Musique Ancienne</w:t>
      </w:r>
      <w:r>
        <w:t xml:space="preserve"> </w:t>
      </w:r>
      <w:r>
        <w:t xml:space="preserve">(FIMA) attracts global attention, highlighting Lyon’s role as a guardian of classical music while embracing contemporary forms. A musician in France Lyon must navigate this duality—honoring historical legacies while contributing to evolving genres. This dual responsibility is particularly pronounced for young musicians seeking to establish themselves in a competitive field.</w:t>
      </w:r>
    </w:p>
    <w:bookmarkEnd w:id="23"/>
    <w:bookmarkStart w:id="24" w:name="Xc1c6073a1383f89f2122408e205732dd6eb14b0"/>
    <w:p>
      <w:pPr>
        <w:pStyle w:val="Heading2"/>
      </w:pPr>
      <w:r>
        <w:t xml:space="preserve">Educational Institutions and Professional Development</w:t>
      </w:r>
    </w:p>
    <w:p>
      <w:pPr>
        <w:pStyle w:val="FirstParagraph"/>
      </w:pPr>
      <w:r>
        <w:t xml:space="preserve">France Lyon boasts world-class institutions that shape the career of a musician. The</w:t>
      </w:r>
      <w:r>
        <w:t xml:space="preserve"> </w:t>
      </w:r>
      <w:r>
        <w:rPr>
          <w:iCs/>
          <w:i/>
        </w:rPr>
        <w:t xml:space="preserve">Conservatoire de Musique de Lyon</w:t>
      </w:r>
      <w:r>
        <w:t xml:space="preserve">, part of the larger national network (</w:t>
      </w:r>
      <w:r>
        <w:rPr>
          <w:iCs/>
          <w:i/>
        </w:rPr>
        <w:t xml:space="preserve">CNSMDP</w:t>
      </w:r>
      <w:r>
        <w:t xml:space="preserve">), offers rigorous training in both traditional and experimental disciplines. Additionally, universities like</w:t>
      </w:r>
      <w:r>
        <w:t xml:space="preserve"> </w:t>
      </w:r>
      <w:r>
        <w:rPr>
          <w:iCs/>
          <w:i/>
        </w:rPr>
        <w:t xml:space="preserve">Institut National des Sciences Appliquées (INSA)</w:t>
      </w:r>
      <w:r>
        <w:t xml:space="preserve"> </w:t>
      </w:r>
      <w:r>
        <w:t xml:space="preserve">and</w:t>
      </w:r>
      <w:r>
        <w:t xml:space="preserve"> </w:t>
      </w:r>
      <w:r>
        <w:rPr>
          <w:iCs/>
          <w:i/>
        </w:rPr>
        <w:t xml:space="preserve">Ecole Nationale Supérieure d'Arts et Métiers (ENSAM)</w:t>
      </w:r>
      <w:r>
        <w:t xml:space="preserve"> </w:t>
      </w:r>
      <w:r>
        <w:t xml:space="preserve">provide interdisciplinary opportunities for musicians to explore technology, acoustics, or music therapy. These programs enable students to develop a unique niche, whether in performance, composition, or arts management.</w:t>
      </w:r>
    </w:p>
    <w:bookmarkEnd w:id="24"/>
    <w:bookmarkStart w:id="25" w:name="challenges-and-opportunities"/>
    <w:p>
      <w:pPr>
        <w:pStyle w:val="Heading2"/>
      </w:pPr>
      <w:r>
        <w:t xml:space="preserve">Challenges and Opportunities</w:t>
      </w:r>
    </w:p>
    <w:p>
      <w:pPr>
        <w:pStyle w:val="FirstParagraph"/>
      </w:pPr>
      <w:r>
        <w:t xml:space="preserve">A musician in France Lyon faces both challenges and rewards. The city’s vibrant arts scene attracts talent but also intensifies competition for funding and visibility. Grants from organizations like the</w:t>
      </w:r>
      <w:r>
        <w:t xml:space="preserve"> </w:t>
      </w:r>
      <w:r>
        <w:rPr>
          <w:iCs/>
          <w:i/>
        </w:rPr>
        <w:t xml:space="preserve">Centre National de la Musique</w:t>
      </w:r>
      <w:r>
        <w:t xml:space="preserve"> </w:t>
      </w:r>
      <w:r>
        <w:t xml:space="preserve">(CNM) are highly sought after, requiring musicians to demonstrate innovation and community impact. However, Lyon’s strong network of cultural partnerships—such as collaborations between artists and local businesses—creates opportunities for unique projects. For example, street performers in</w:t>
      </w:r>
      <w:r>
        <w:t xml:space="preserve"> </w:t>
      </w:r>
      <w:r>
        <w:rPr>
          <w:iCs/>
          <w:i/>
        </w:rPr>
        <w:t xml:space="preserve">Pont des Arts</w:t>
      </w:r>
      <w:r>
        <w:t xml:space="preserve"> </w:t>
      </w:r>
      <w:r>
        <w:t xml:space="preserve">or collaborative installations at</w:t>
      </w:r>
      <w:r>
        <w:t xml:space="preserve"> </w:t>
      </w:r>
      <w:r>
        <w:rPr>
          <w:iCs/>
          <w:i/>
        </w:rPr>
        <w:t xml:space="preserve">Musée des Confluences</w:t>
      </w:r>
      <w:r>
        <w:t xml:space="preserve"> </w:t>
      </w:r>
      <w:r>
        <w:t xml:space="preserve">illustrate how a musician can engage with the public in creative ways.</w:t>
      </w:r>
    </w:p>
    <w:bookmarkEnd w:id="25"/>
    <w:bookmarkStart w:id="26" w:name="the-role-of-technology-and-globalization"/>
    <w:p>
      <w:pPr>
        <w:pStyle w:val="Heading2"/>
      </w:pPr>
      <w:r>
        <w:t xml:space="preserve">The Role of Technology and Globalization</w:t>
      </w:r>
    </w:p>
    <w:p>
      <w:pPr>
        <w:pStyle w:val="FirstParagraph"/>
      </w:pPr>
      <w:r>
        <w:t xml:space="preserve">Technological advancements have transformed the role of a musician, even in Lyon’s traditional contexts. Digital platforms like SoundCloud and YouTube allow local artists to reach global audiences, bypassing conventional gatekeepers. At the same time, Lyon’s position as a tech hub (home to startups in AI and music production) provides musicians with access to cutting-edge tools for composition and performance. This thesis argues that the musician in France Lyon must now be both a cultural custodian and a digital innovator.</w:t>
      </w:r>
    </w:p>
    <w:bookmarkEnd w:id="26"/>
    <w:bookmarkStart w:id="27" w:name="conclusion"/>
    <w:p>
      <w:pPr>
        <w:pStyle w:val="Heading2"/>
      </w:pPr>
      <w:r>
        <w:t xml:space="preserve">Conclusion</w:t>
      </w:r>
    </w:p>
    <w:p>
      <w:pPr>
        <w:pStyle w:val="FirstParagraph"/>
      </w:pPr>
      <w:r>
        <w:t xml:space="preserve">In conclusion, this Undergraduate Thesis underscores the vital role of a musician within the dynamic environment of France Lyon. The city’s historical richness, educational excellence, and forward-thinking ethos create an ideal ecosystem for musical growth. However, success requires adaptability—balancing tradition with innovation, local engagement with global outreach. As France Lyon continues to evolve as a cultural epicenter, the musician remains at the heart of its artistic identity.</w:t>
      </w:r>
    </w:p>
    <w:bookmarkEnd w:id="27"/>
    <w:bookmarkStart w:id="28" w:name="references"/>
    <w:p>
      <w:pPr>
        <w:pStyle w:val="Heading2"/>
      </w:pPr>
      <w:r>
        <w:t xml:space="preserve">References</w:t>
      </w:r>
    </w:p>
    <w:p>
      <w:pPr>
        <w:numPr>
          <w:ilvl w:val="0"/>
          <w:numId w:val="1001"/>
        </w:numPr>
        <w:pStyle w:val="Compact"/>
      </w:pPr>
      <w:r>
        <w:t xml:space="preserve">Bibliothèque municipale de Lyon. (n.d.). Archives of Lyonnais Music History.</w:t>
      </w:r>
    </w:p>
    <w:p>
      <w:pPr>
        <w:numPr>
          <w:ilvl w:val="0"/>
          <w:numId w:val="1001"/>
        </w:numPr>
        <w:pStyle w:val="Compact"/>
      </w:pPr>
      <w:r>
        <w:t xml:space="preserve">Centre National de la Musique. (2023). Annual Report on French Musical Development.</w:t>
      </w:r>
    </w:p>
    <w:p>
      <w:pPr>
        <w:numPr>
          <w:ilvl w:val="0"/>
          <w:numId w:val="1001"/>
        </w:numPr>
        <w:pStyle w:val="Compact"/>
      </w:pPr>
      <w:r>
        <w:t xml:space="preserve">Conservatoire de Musique de Lyon. (2023). Curriculum Overview and Alumni Case Studies.</w:t>
      </w:r>
    </w:p>
    <w:p>
      <w:pPr>
        <w:numPr>
          <w:ilvl w:val="0"/>
          <w:numId w:val="1001"/>
        </w:numPr>
        <w:pStyle w:val="Compact"/>
      </w:pPr>
      <w:r>
        <w:t xml:space="preserve">Gérard, M. (1998).</w:t>
      </w:r>
      <w:r>
        <w:t xml:space="preserve"> </w:t>
      </w:r>
      <w:r>
        <w:rPr>
          <w:iCs/>
          <w:i/>
        </w:rPr>
        <w:t xml:space="preserve">Musical Traditions of Lyon: From Medieval to Modern</w:t>
      </w:r>
      <w:r>
        <w:t xml:space="preserve">. Paris: Editions Universitaires.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France Lyon</dc:title>
  <dc:creator/>
  <dc:language>en</dc:language>
  <cp:keywords/>
  <dcterms:created xsi:type="dcterms:W3CDTF">2026-07-21T08:25:24Z</dcterms:created>
  <dcterms:modified xsi:type="dcterms:W3CDTF">2026-07-21T08:25:24Z</dcterms:modified>
</cp:coreProperties>
</file>

<file path=docProps/custom.xml><?xml version="1.0" encoding="utf-8"?>
<Properties xmlns="http://schemas.openxmlformats.org/officeDocument/2006/custom-properties" xmlns:vt="http://schemas.openxmlformats.org/officeDocument/2006/docPropsVTypes"/>
</file>