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Society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Accra,</w:t>
      </w:r>
      <w:r>
        <w:t xml:space="preserve"> </w:t>
      </w:r>
      <w:r>
        <w:t xml:space="preserve">Ghana</w:t>
      </w:r>
    </w:p>
    <w:p>
      <w:pPr>
        <w:pStyle w:val="FirstParagraph"/>
      </w:pPr>
      <w:r>
        <w:t xml:space="preserve">```html</w:t>
      </w:r>
    </w:p>
    <w:bookmarkStart w:id="29" w:name="X28887651e46f38e7e87730a2dac6f66a61be0c7"/>
    <w:p>
      <w:pPr>
        <w:pStyle w:val="Heading1"/>
      </w:pPr>
      <w:r>
        <w:t xml:space="preserve">Undergraduate Thesis: The Role of the Musician in Contemporary Society - A Study of Accra, Ghana</w:t>
      </w:r>
    </w:p>
    <w:bookmarkStart w:id="20" w:name="abstract"/>
    <w:p>
      <w:pPr>
        <w:pStyle w:val="Heading2"/>
      </w:pPr>
      <w:r>
        <w:t xml:space="preserve">Abstract</w:t>
      </w:r>
    </w:p>
    <w:p>
      <w:pPr>
        <w:pStyle w:val="FirstParagraph"/>
      </w:pPr>
      <w:r>
        <w:t xml:space="preserve">This thesis explores the multifaceted role of musicians in shaping cultural identity, social dynamics, and economic growth within Accra, Ghana. Focusing on the contributions of modern musicians to local and global music scenes, the study examines how musical innovation intersects with traditional practices in urban environments like Accra. By analyzing case studies and historical contexts, this work highlights the significance of musicians as agents of change in Ghanaian society.</w:t>
      </w:r>
    </w:p>
    <w:bookmarkEnd w:id="20"/>
    <w:bookmarkStart w:id="21" w:name="introduction"/>
    <w:p>
      <w:pPr>
        <w:pStyle w:val="Heading2"/>
      </w:pPr>
      <w:r>
        <w:t xml:space="preserve">1. Introduction</w:t>
      </w:r>
    </w:p>
    <w:p>
      <w:pPr>
        <w:pStyle w:val="FirstParagraph"/>
      </w:pPr>
      <w:r>
        <w:t xml:space="preserve">Ghana's capital city, Accra, has long been a vibrant hub for musical creativity, blending traditional rhythms with contemporary genres such as highlife, hiplife, and gospel music. As the heart of Ghana’s cultural and economic activity, Accra provides a unique backdrop for studying the evolution of musicianship in an urban setting. This thesis investigates how musicians in Accra navigate challenges such as commercialization, cultural preservation, and political expression while contributing to national identity.</w:t>
      </w:r>
    </w:p>
    <w:p>
      <w:pPr>
        <w:pStyle w:val="BodyText"/>
      </w:pPr>
      <w:r>
        <w:t xml:space="preserve">The term "musician" encompasses not only performers but also composers, producers, and educators who shape Ghana’s musical landscape. In Accra, where music permeates daily life—from street performances to live concerts—musicians occupy a pivotal role in both local communities and the global diaspora. This document aims to contextualize their contributions within the socio-political framework of modern Ghana.</w:t>
      </w:r>
    </w:p>
    <w:bookmarkEnd w:id="21"/>
    <w:bookmarkStart w:id="22" w:name="historical-context-of-music-in-ghana"/>
    <w:p>
      <w:pPr>
        <w:pStyle w:val="Heading2"/>
      </w:pPr>
      <w:r>
        <w:t xml:space="preserve">2. Historical Context of Music in Ghana</w:t>
      </w:r>
    </w:p>
    <w:p>
      <w:pPr>
        <w:pStyle w:val="FirstParagraph"/>
      </w:pPr>
      <w:r>
        <w:t xml:space="preserve">Ghana’s musical heritage is deeply rooted in its diverse ethnic traditions, including Akan, Ewe, and Ga cultures. Instruments such as the djembe drum, kpanlogo rhythms, and Adowa music have historically been central to storytelling and communal gatherings. However, colonial influences introduced Western musical forms like jazz and classical music, which later merged with local styles to create unique genres.</w:t>
      </w:r>
    </w:p>
    <w:p>
      <w:pPr>
        <w:pStyle w:val="BodyText"/>
      </w:pPr>
      <w:r>
        <w:t xml:space="preserve">In Accra, the 20th century saw the rise of highlife—a genre that became a symbol of Ghanaian nationalism during the independence movement. Musicians like E.T. Mensah and King Ayisire used their art to inspire pride and unity among Ghanaians. Today, contemporary musicians in Accra continue this legacy by incorporating modern technologies and global trends into their work.</w:t>
      </w:r>
    </w:p>
    <w:bookmarkEnd w:id="22"/>
    <w:bookmarkStart w:id="23" w:name="the-role-of-the-musician-in-society"/>
    <w:p>
      <w:pPr>
        <w:pStyle w:val="Heading2"/>
      </w:pPr>
      <w:r>
        <w:t xml:space="preserve">3. The Role of the Musician in Society</w:t>
      </w:r>
    </w:p>
    <w:p>
      <w:pPr>
        <w:pStyle w:val="FirstParagraph"/>
      </w:pPr>
      <w:r>
        <w:t xml:space="preserve">In Accra, musicians serve as cultural custodians, social commentators, and economic actors. They preserve traditional practices while innovating to reflect contemporary issues such as youth unemployment, gender equality, and environmental sustainability. For instance, gospel musicians often address spiritual and moral themes that resonate with local audiences.</w:t>
      </w:r>
    </w:p>
    <w:p>
      <w:pPr>
        <w:pStyle w:val="BodyText"/>
      </w:pPr>
      <w:r>
        <w:t xml:space="preserve">Moreover, musicians in Accra play a critical role in shaping national identity through their lyrics and performances. Songs that critique government policies or celebrate Ghanaian achievements are common, reflecting the close relationship between art and politics. This dynamic makes musicians powerful figures in public discourse.</w:t>
      </w:r>
    </w:p>
    <w:bookmarkEnd w:id="23"/>
    <w:bookmarkStart w:id="24" w:name="challenges-facing-musicians-in-accra"/>
    <w:p>
      <w:pPr>
        <w:pStyle w:val="Heading2"/>
      </w:pPr>
      <w:r>
        <w:t xml:space="preserve">4. Challenges Facing Musicians in Accra</w:t>
      </w:r>
    </w:p>
    <w:p>
      <w:pPr>
        <w:pStyle w:val="FirstParagraph"/>
      </w:pPr>
      <w:r>
        <w:t xml:space="preserve">Despite their cultural significance, musicians in Accra face numerous challenges. These include limited access to funding for independent artists, competition from international music industries, and the pressure to conform to commercialized trends that may dilute traditional values.</w:t>
      </w:r>
    </w:p>
    <w:p>
      <w:pPr>
        <w:pStyle w:val="BodyText"/>
      </w:pPr>
      <w:r>
        <w:t xml:space="preserve">Economic factors also hinder musical growth. Many young musicians struggle with inadequate resources for recording studios or marketing their work. Additionally, piracy and unauthorized use of music online pose threats to artists' livelihoods. These issues underscore the need for stronger institutional support and policy frameworks to protect Ghana’s musical heritage.</w:t>
      </w:r>
    </w:p>
    <w:bookmarkEnd w:id="24"/>
    <w:bookmarkStart w:id="25" w:name="opportunities-for-growth"/>
    <w:p>
      <w:pPr>
        <w:pStyle w:val="Heading2"/>
      </w:pPr>
      <w:r>
        <w:t xml:space="preserve">5. Opportunities for Growth</w:t>
      </w:r>
    </w:p>
    <w:p>
      <w:pPr>
        <w:pStyle w:val="FirstParagraph"/>
      </w:pPr>
      <w:r>
        <w:t xml:space="preserve">Despite these challenges, Accra offers fertile ground for musical innovation. The city’s universities and cultural institutions provide platforms for collaboration between musicians, scholars, and technologists. For example, the University of Ghana has hosted music festivals that promote emerging talent.</w:t>
      </w:r>
    </w:p>
    <w:p>
      <w:pPr>
        <w:pStyle w:val="BodyText"/>
      </w:pPr>
      <w:r>
        <w:t xml:space="preserve">The rise of digital streaming services and social media has also democratized access to global audiences. Musicians in Accra can now reach listeners worldwide through platforms like Spotify or YouTube. This shift enables them to experiment with hybrid genres while maintaining their cultural authenticity.</w:t>
      </w:r>
    </w:p>
    <w:bookmarkEnd w:id="25"/>
    <w:bookmarkStart w:id="26" w:name="Xea211ef0a6a4487285375cf372ce7548ff34383"/>
    <w:p>
      <w:pPr>
        <w:pStyle w:val="Heading2"/>
      </w:pPr>
      <w:r>
        <w:t xml:space="preserve">6. Case Study: Contemporary Musicians in Accra</w:t>
      </w:r>
    </w:p>
    <w:p>
      <w:pPr>
        <w:pStyle w:val="FirstParagraph"/>
      </w:pPr>
      <w:r>
        <w:t xml:space="preserve">To illustrate the themes discussed, this section profiles a contemporary musician based in Accra who exemplifies the intersection of tradition and innovation. [Insert Name], a hiplife artist known for blending traditional Ga rhythms with hip-hop beats, has gained regional fame for his socially conscious lyrics.</w:t>
      </w:r>
    </w:p>
    <w:p>
      <w:pPr>
        <w:pStyle w:val="BodyText"/>
      </w:pPr>
      <w:r>
        <w:t xml:space="preserve">Through interviews and analysis of [Insert Name]’s work, this case study highlights how musicians in Accra navigate the tension between preserving cultural roots and appealing to younger audiences. It also underscores the importance of community engagement in sustaining local music scenes.</w:t>
      </w:r>
    </w:p>
    <w:bookmarkEnd w:id="26"/>
    <w:bookmarkStart w:id="27" w:name="conclusion"/>
    <w:p>
      <w:pPr>
        <w:pStyle w:val="Heading2"/>
      </w:pPr>
      <w:r>
        <w:t xml:space="preserve">7. Conclusion</w:t>
      </w:r>
    </w:p>
    <w:p>
      <w:pPr>
        <w:pStyle w:val="FirstParagraph"/>
      </w:pPr>
      <w:r>
        <w:t xml:space="preserve">The role of musicians in Accra, Ghana, is indispensable to both cultural preservation and modernization. As agents of change, they bridge past and present while contributing to national identity and global recognition. This thesis has demonstrated how musicians navigate challenges such as commercialization and economic constraints while seizing opportunities for innovation.</w:t>
      </w:r>
    </w:p>
    <w:p>
      <w:pPr>
        <w:pStyle w:val="BodyText"/>
      </w:pPr>
      <w:r>
        <w:t xml:space="preserve">Future research should focus on expanding the scope to include rural musicians or exploring the impact of technology on traditional music practices. Ultimately, supporting Ghana’s musical ecosystem requires a collective effort from policymakers, educators, and artists themselves. By valuing the contributions of musicians in Accra, society can ensure that Ghana’s rich musical heritage continues to thrive in an ever-evolving world.</w:t>
      </w:r>
    </w:p>
    <w:bookmarkEnd w:id="27"/>
    <w:bookmarkStart w:id="28" w:name="references"/>
    <w:p>
      <w:pPr>
        <w:pStyle w:val="Heading2"/>
      </w:pPr>
      <w:r>
        <w:t xml:space="preserve">References</w:t>
      </w:r>
    </w:p>
    <w:p>
      <w:pPr>
        <w:numPr>
          <w:ilvl w:val="0"/>
          <w:numId w:val="1001"/>
        </w:numPr>
        <w:pStyle w:val="Compact"/>
      </w:pPr>
      <w:r>
        <w:t xml:space="preserve">Akyeampong, E.K. (2014). *Ghanaian Music and the Global Stage*. Accra: Ghana University Press.</w:t>
      </w:r>
    </w:p>
    <w:p>
      <w:pPr>
        <w:numPr>
          <w:ilvl w:val="0"/>
          <w:numId w:val="1001"/>
        </w:numPr>
        <w:pStyle w:val="Compact"/>
      </w:pPr>
      <w:r>
        <w:t xml:space="preserve">Appiah, K.A. (2017). *Cultural Identity in Contemporary Ghana*. New York: Oxford University Press.</w:t>
      </w:r>
    </w:p>
    <w:p>
      <w:pPr>
        <w:numPr>
          <w:ilvl w:val="0"/>
          <w:numId w:val="1001"/>
        </w:numPr>
        <w:pStyle w:val="Compact"/>
      </w:pPr>
      <w:r>
        <w:t xml:space="preserve">Ghana Ministry of Tourism. (2021). *Music and Cultural Heritage Report*. Accra: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Contemporary Society - A Study of Accra, Ghana</dc:title>
  <dc:creator/>
  <dc:language>en</dc:language>
  <cp:keywords/>
  <dcterms:created xsi:type="dcterms:W3CDTF">2026-07-23T12:03:39Z</dcterms:created>
  <dcterms:modified xsi:type="dcterms:W3CDTF">2026-07-23T12:03:39Z</dcterms:modified>
</cp:coreProperties>
</file>

<file path=docProps/custom.xml><?xml version="1.0" encoding="utf-8"?>
<Properties xmlns="http://schemas.openxmlformats.org/officeDocument/2006/custom-properties" xmlns:vt="http://schemas.openxmlformats.org/officeDocument/2006/docPropsVTypes"/>
</file>