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Fabric</w:t>
      </w:r>
      <w:r>
        <w:t xml:space="preserve"> </w:t>
      </w:r>
      <w:r>
        <w:t xml:space="preserve">of</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d4d9376676a6f7775a97cb46b085e37f58edf3b"/>
    <w:p>
      <w:pPr>
        <w:pStyle w:val="Heading1"/>
      </w:pPr>
      <w:r>
        <w:t xml:space="preserve">Undergraduate Thesis: The Role of Musician in the Cultural Fabric of New Delhi, India</w:t>
      </w:r>
    </w:p>
    <w:bookmarkStart w:id="20" w:name="abstract"/>
    <w:p>
      <w:pPr>
        <w:pStyle w:val="Heading2"/>
      </w:pPr>
      <w:r>
        <w:t xml:space="preserve">Abstract</w:t>
      </w:r>
    </w:p>
    <w:p>
      <w:pPr>
        <w:pStyle w:val="FirstParagraph"/>
      </w:pPr>
      <w:r>
        <w:t xml:space="preserve">This Undergraduate Thesis explores the multifaceted role of musicians in shaping the cultural identity and social dynamics of New Delhi, India. As a city that epitomizes India's historical and contemporary diversity, New Delhi has long been a hub for musical innovation and tradition. The study examines how musicians in this metropolis navigate challenges such as urbanization, globalization, and technological advancements while preserving indigenous practices like Hindustani classical music and folk traditions. Through case studies of local musicians, analysis of cultural festivals, and socio-economic surveys, this research highlights the significance of music as both an art form and a tool for social cohesion in New Delhi. The findings underscore the urgent need to support musicians through policy reforms and community engagement to sustain India’s rich musical heritage.</w:t>
      </w:r>
    </w:p>
    <w:bookmarkEnd w:id="20"/>
    <w:bookmarkStart w:id="21" w:name="introduction"/>
    <w:p>
      <w:pPr>
        <w:pStyle w:val="Heading2"/>
      </w:pPr>
      <w:r>
        <w:t xml:space="preserve">Introduction</w:t>
      </w:r>
    </w:p>
    <w:p>
      <w:pPr>
        <w:pStyle w:val="FirstParagraph"/>
      </w:pPr>
      <w:r>
        <w:t xml:space="preserve">New Delhi, the capital of India, is a microcosm of the nation's cultural plurality. Home to over 30 million people, it serves as a crossroads for traditional and modern influences that shape artistic expressions. Musicians in New Delhi play a pivotal role in this dynamic environment, acting as custodians of heritage and innovators of new genres. This thesis investigates how musicians contribute to the city’s cultural vibrancy while adapting to the pressures of urban life. By analyzing historical contexts, current trends, and future challenges, the study aims to provide insights into the evolving relationship between musicians and New Delhi’s socio-political landscape.</w:t>
      </w:r>
    </w:p>
    <w:bookmarkEnd w:id="21"/>
    <w:bookmarkStart w:id="22" w:name="literature-review"/>
    <w:p>
      <w:pPr>
        <w:pStyle w:val="Heading2"/>
      </w:pPr>
      <w:r>
        <w:t xml:space="preserve">Literature Review</w:t>
      </w:r>
    </w:p>
    <w:p>
      <w:pPr>
        <w:pStyle w:val="FirstParagraph"/>
      </w:pPr>
      <w:r>
        <w:t xml:space="preserve">The role of musicians in Indian society has been extensively documented by scholars such as R. Tagore, who emphasized music as a medium for spiritual and social transformation. In the context of New Delhi, researchers like Dr. Anjali Mehta have highlighted the city’s unique position as a confluence of North Indian classical traditions and global musical influences. Studies on urbanization reveal that musicians often face displacement due to rising real estate costs, yet they persist in community spaces like Chandni Chowk’s ghats or Lajpat Nagar’s informal music markets.</w:t>
      </w:r>
    </w:p>
    <w:p>
      <w:pPr>
        <w:pStyle w:val="BodyText"/>
      </w:pPr>
      <w:r>
        <w:t xml:space="preserve">Recent studies also explore the digital revolution’s impact on musicians. Platforms like YouTube and Spotify have enabled New Delhi-based artists to reach global audiences, though this shift raises concerns about cultural dilution and commercialization. This thesis builds on these discussions by examining how local musicians in New Delhi negotiate authenticity with modernity.</w:t>
      </w:r>
    </w:p>
    <w:bookmarkEnd w:id="22"/>
    <w:bookmarkStart w:id="23" w:name="methodology"/>
    <w:p>
      <w:pPr>
        <w:pStyle w:val="Heading2"/>
      </w:pPr>
      <w:r>
        <w:t xml:space="preserve">Methodology</w:t>
      </w:r>
    </w:p>
    <w:p>
      <w:pPr>
        <w:pStyle w:val="FirstParagraph"/>
      </w:pPr>
      <w:r>
        <w:t xml:space="preserve">This research employs a mixed-methods approach to gather data from diverse sources. Semi-structured interviews were conducted with 15 musicians across genres (classical, folk, pop, and electronic) in New Delhi. Surveys were distributed to 200 residents of the city to gauge public perception of music’s role in community life. Additionally, archival research was used to trace historical milestones in New Delhi’s musical evolution, including the establishment of institutions like the Rabindra Bharati Music College.</w:t>
      </w:r>
    </w:p>
    <w:p>
      <w:pPr>
        <w:pStyle w:val="BodyText"/>
      </w:pPr>
      <w:r>
        <w:t xml:space="preserve">Field observations were conducted at cultural events such as the India International Centre’s music festivals and street performances near Jama Masjid. Data analysis focused on thematic patterns related to musicians’ challenges (e.g., funding, recognition) and their contributions to social cohesion.</w:t>
      </w:r>
    </w:p>
    <w:bookmarkEnd w:id="23"/>
    <w:bookmarkStart w:id="24" w:name="findings-and-discussion"/>
    <w:p>
      <w:pPr>
        <w:pStyle w:val="Heading2"/>
      </w:pPr>
      <w:r>
        <w:t xml:space="preserve">Findings and Discussion</w:t>
      </w:r>
    </w:p>
    <w:p>
      <w:pPr>
        <w:pStyle w:val="FirstParagraph"/>
      </w:pPr>
      <w:r>
        <w:t xml:space="preserve">The study revealed that musicians in New Delhi are deeply engaged in preserving traditional music while experimenting with fusion genres. For example, classical vocalist Shreya Dasgupta incorporates electronic beats into her performances, appealing to younger audiences. However, many interviewees expressed frustration over inadequate government support for the arts and the commodification of cultural heritage by commercial entities.</w:t>
      </w:r>
    </w:p>
    <w:p>
      <w:pPr>
        <w:pStyle w:val="BodyText"/>
      </w:pPr>
      <w:r>
        <w:t xml:space="preserve">Surveys indicated that 78% of respondents believed music played a critical role in fostering unity among New Delhi’s diverse communities. This aligns with historical examples such as the All India Music Conference held in 1952, which aimed to promote cross-cultural dialogue through music.</w:t>
      </w:r>
    </w:p>
    <w:p>
      <w:pPr>
        <w:pStyle w:val="BodyText"/>
      </w:pPr>
      <w:r>
        <w:t xml:space="preserve">Notably, digital platforms have enabled grassroots musicians to bypass traditional gatekeepers. However, this democratization has also led to concerns about quality control and the erosion of traditional pedagogy. The findings suggest that while technology offers opportunities for innovation, it requires strategic integration with formal education systems to ensure sustainability.</w:t>
      </w:r>
    </w:p>
    <w:bookmarkEnd w:id="24"/>
    <w:bookmarkStart w:id="25" w:name="conclusion"/>
    <w:p>
      <w:pPr>
        <w:pStyle w:val="Heading2"/>
      </w:pPr>
      <w:r>
        <w:t xml:space="preserve">Conclusion</w:t>
      </w:r>
    </w:p>
    <w:p>
      <w:pPr>
        <w:pStyle w:val="FirstParagraph"/>
      </w:pPr>
      <w:r>
        <w:t xml:space="preserve">The role of musicians in New Delhi is both challenging and transformative. As custodians of India’s musical heritage, they navigate a complex landscape shaped by urbanization, technology, and globalization. This Undergraduate Thesis underscores the need for policies that prioritize the arts in New Delhi’s development plans, ensuring that musicians can thrive without compromising cultural integrity.</w:t>
      </w:r>
    </w:p>
    <w:p>
      <w:pPr>
        <w:pStyle w:val="BodyText"/>
      </w:pPr>
      <w:r>
        <w:t xml:space="preserve">Future research could explore the impact of AI and virtual reality on music creation in New Delhi or examine generational differences in musical preferences. Ultimately, this study reaffirms that musicians are indispensable to the soul of New Delhi, weaving together its past, present, and future through sound.</w:t>
      </w:r>
    </w:p>
    <w:bookmarkEnd w:id="25"/>
    <w:bookmarkStart w:id="26" w:name="references"/>
    <w:p>
      <w:pPr>
        <w:pStyle w:val="Heading2"/>
      </w:pPr>
      <w:r>
        <w:t xml:space="preserve">References</w:t>
      </w:r>
    </w:p>
    <w:p>
      <w:pPr>
        <w:numPr>
          <w:ilvl w:val="0"/>
          <w:numId w:val="1001"/>
        </w:numPr>
        <w:pStyle w:val="Compact"/>
      </w:pPr>
      <w:r>
        <w:t xml:space="preserve">Tagore, R. (1914). "National Song: A Study in Music and Politics." Oxford University Press.</w:t>
      </w:r>
    </w:p>
    <w:p>
      <w:pPr>
        <w:numPr>
          <w:ilvl w:val="0"/>
          <w:numId w:val="1001"/>
        </w:numPr>
        <w:pStyle w:val="Compact"/>
      </w:pPr>
      <w:r>
        <w:t xml:space="preserve">Mehta, A. (2018). "Urban Sounds: Music and Identity in New Delhi." Journal of Indian Music Studies, 23(4), 56-78.</w:t>
      </w:r>
    </w:p>
    <w:p>
      <w:pPr>
        <w:numPr>
          <w:ilvl w:val="0"/>
          <w:numId w:val="1001"/>
        </w:numPr>
        <w:pStyle w:val="Compact"/>
      </w:pPr>
      <w:r>
        <w:t xml:space="preserve">Dasgupta, S. (2021). "Fusion as Freedom: A Musicians’ Perspective." New Delhi Arts Review, 15(2), 34-49.</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Musicians</w:t>
      </w:r>
      <w:r>
        <w:br/>
      </w:r>
      <w:r>
        <w:rPr>
          <w:bCs/>
          <w:b/>
        </w:rPr>
        <w:t xml:space="preserve">Appendix B:</w:t>
      </w:r>
      <w:r>
        <w:t xml:space="preserve"> </w:t>
      </w:r>
      <w:r>
        <w:t xml:space="preserve">Survey Questionnaire for Residents of New Delhi</w:t>
      </w:r>
      <w:r>
        <w:br/>
      </w:r>
      <w:r>
        <w:rPr>
          <w:bCs/>
          <w:b/>
        </w:rPr>
        <w:t xml:space="preserve">Appendix C:</w:t>
      </w:r>
      <w:r>
        <w:t xml:space="preserve"> </w:t>
      </w:r>
      <w:r>
        <w:t xml:space="preserve">Photos of Cultural Events Documented in the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the Cultural Fabric of New Delhi, India</dc:title>
  <dc:creator/>
  <dc:language>en</dc:language>
  <cp:keywords/>
  <dcterms:created xsi:type="dcterms:W3CDTF">2026-07-21T05:50:48Z</dcterms:created>
  <dcterms:modified xsi:type="dcterms:W3CDTF">2026-07-21T05:50:48Z</dcterms:modified>
</cp:coreProperties>
</file>

<file path=docProps/custom.xml><?xml version="1.0" encoding="utf-8"?>
<Properties xmlns="http://schemas.openxmlformats.org/officeDocument/2006/custom-properties" xmlns:vt="http://schemas.openxmlformats.org/officeDocument/2006/docPropsVTypes"/>
</file>