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Musician</w:t>
      </w:r>
      <w:r>
        <w:t xml:space="preserve"> </w:t>
      </w:r>
      <w:r>
        <w:t xml:space="preserve">in</w:t>
      </w:r>
      <w:r>
        <w:t xml:space="preserve"> </w:t>
      </w:r>
      <w:r>
        <w:t xml:space="preserve">Contemporary</w:t>
      </w:r>
      <w:r>
        <w:t xml:space="preserve"> </w:t>
      </w:r>
      <w:r>
        <w:t xml:space="preserve">Indonesian</w:t>
      </w:r>
      <w:r>
        <w:t xml:space="preserve"> </w:t>
      </w:r>
      <w:r>
        <w:t xml:space="preserve">Society</w:t>
      </w:r>
    </w:p>
    <w:p>
      <w:pPr>
        <w:pStyle w:val="FirstParagraph"/>
      </w:pPr>
      <w:r>
        <w:t xml:space="preserve">```html</w:t>
      </w:r>
    </w:p>
    <w:bookmarkStart w:id="29" w:name="X2eb44271c3af4245dedf36f66a0bba88de95ecb"/>
    <w:p>
      <w:pPr>
        <w:pStyle w:val="Heading1"/>
      </w:pPr>
      <w:r>
        <w:t xml:space="preserve">Undergraduate Thesis: The Role of a Musician in Contemporary Indonesian Society - A Case Study of Jakarta</w:t>
      </w:r>
    </w:p>
    <w:bookmarkStart w:id="20" w:name="abstract"/>
    <w:p>
      <w:pPr>
        <w:pStyle w:val="Heading2"/>
      </w:pPr>
      <w:r>
        <w:t xml:space="preserve">Abstract</w:t>
      </w:r>
    </w:p>
    <w:p>
      <w:pPr>
        <w:pStyle w:val="FirstParagraph"/>
      </w:pPr>
      <w:r>
        <w:t xml:space="preserve">This Undergraduate Thesis explores the multifaceted role of a musician within Indonesia's dynamic cultural landscape, with a specific focus on Jakarta, the capital city. The study investigates how musicians in Jakarta navigate traditional and contemporary musical influences to shape cultural identity while addressing societal challenges. Through qualitative analysis and case studies, this thesis highlights the significance of music as both an art form and a tool for social commentary in Indonesia. It emphasizes the unique position of musicians in Jakarta, where diverse cultural traditions intersect with modern globalization trends.</w:t>
      </w:r>
    </w:p>
    <w:bookmarkEnd w:id="20"/>
    <w:bookmarkStart w:id="21" w:name="introduction"/>
    <w:p>
      <w:pPr>
        <w:pStyle w:val="Heading2"/>
      </w:pPr>
      <w:r>
        <w:t xml:space="preserve">Introduction</w:t>
      </w:r>
    </w:p>
    <w:p>
      <w:pPr>
        <w:pStyle w:val="FirstParagraph"/>
      </w:pPr>
      <w:r>
        <w:t xml:space="preserve">Jakarta, as Indonesia's capital and cultural epicenter, hosts a vibrant music scene that reflects the nation's rich heritage and evolving societal values. The musician, as a key figure in this ecosystem, plays a pivotal role in preserving traditional sounds while innovating to meet contemporary demands. This thesis examines how Jakarta-based musicians contribute to the nation's identity through their work, balancing historical roots with modern influences. It also explores the challenges they face, such as cultural appropriation versus preservation and the commercialization of music in an urban setting.</w:t>
      </w:r>
    </w:p>
    <w:bookmarkEnd w:id="21"/>
    <w:bookmarkStart w:id="22" w:name="literature-review"/>
    <w:p>
      <w:pPr>
        <w:pStyle w:val="Heading2"/>
      </w:pPr>
      <w:r>
        <w:t xml:space="preserve">Literature Review</w:t>
      </w:r>
    </w:p>
    <w:p>
      <w:pPr>
        <w:pStyle w:val="FirstParagraph"/>
      </w:pPr>
      <w:r>
        <w:t xml:space="preserve">Existing research on musicians in Indonesia highlights their dual role as cultural custodians and innovators. Scholars like Sudjito (2015) emphasize the importance of traditional genres such as gamelan and angklung in maintaining Indonesia's musical heritage. However, studies by Rizal (2020) note a growing trend of fusion music in Jakarta, where elements of hip-hop, jazz, and pop are blended with indigenous sounds. This duality raises critical questions about the musician's responsibility to both preserve cultural authenticity and adapt to global trends.</w:t>
      </w:r>
    </w:p>
    <w:p>
      <w:pPr>
        <w:pStyle w:val="BodyText"/>
      </w:pPr>
      <w:r>
        <w:t xml:space="preserve">Jakarta's unique position as a melting pot of cultures further complicates this dynamic. The city's musicians often serve as bridges between rural traditions and urban modernity, reflecting Indonesia's diverse population. This thesis builds on these studies by focusing specifically on the lived experiences of musicians in Jakarta, using their narratives to contextualize broader societal shifts.</w:t>
      </w:r>
    </w:p>
    <w:bookmarkEnd w:id="22"/>
    <w:bookmarkStart w:id="23" w:name="methodology"/>
    <w:p>
      <w:pPr>
        <w:pStyle w:val="Heading2"/>
      </w:pPr>
      <w:r>
        <w:t xml:space="preserve">Methodology</w:t>
      </w:r>
    </w:p>
    <w:p>
      <w:pPr>
        <w:pStyle w:val="FirstParagraph"/>
      </w:pPr>
      <w:r>
        <w:t xml:space="preserve">This Undergraduate Thesis employs a qualitative research approach, utilizing semi-structured interviews with ten Jakarta-based musicians across genres such as pop, traditional, and electronic music. Data collection also includes case studies of notable projects and analyses of cultural reports from institutions like the Jakarta Arts Council. The research seeks to identify patterns in how musicians perceive their role in shaping Indonesia's identity while addressing challenges like censorship, economic pressures, and the influence of social media.</w:t>
      </w:r>
    </w:p>
    <w:bookmarkEnd w:id="23"/>
    <w:bookmarkStart w:id="24" w:name="findings"/>
    <w:p>
      <w:pPr>
        <w:pStyle w:val="Heading2"/>
      </w:pPr>
      <w:r>
        <w:t xml:space="preserve">Findings</w:t>
      </w:r>
    </w:p>
    <w:p>
      <w:pPr>
        <w:pStyle w:val="FirstParagraph"/>
      </w:pPr>
      <w:r>
        <w:t xml:space="preserve">The findings reveal that musicians in Jakarta often act as cultural ambassadors, using their work to celebrate Indonesia's diversity. For example, artist Dewi Sartika integrates traditional gamelan instruments into her pop music, creating a sound that resonates with both older and younger generations. However, many interviewees expressed concerns about the commercialization of music leading to the dilution of cultural messages.</w:t>
      </w:r>
    </w:p>
    <w:p>
      <w:pPr>
        <w:pStyle w:val="BodyText"/>
      </w:pPr>
      <w:r>
        <w:t xml:space="preserve">Additionally, musicians highlighted the role of social media in democratizing access to audiences but noted its paradoxical impact: while platforms like Instagram and YouTube provide visibility, they also pressure artists to conform to viral trends. One respondent stated, "In Jakarta, we must be both traditional and trendy—our music is a reflection of Indonesia's soul."</w:t>
      </w:r>
    </w:p>
    <w:bookmarkEnd w:id="24"/>
    <w:bookmarkStart w:id="25" w:name="discussion"/>
    <w:p>
      <w:pPr>
        <w:pStyle w:val="Heading2"/>
      </w:pPr>
      <w:r>
        <w:t xml:space="preserve">Discussion</w:t>
      </w:r>
    </w:p>
    <w:p>
      <w:pPr>
        <w:pStyle w:val="FirstParagraph"/>
      </w:pPr>
      <w:r>
        <w:t xml:space="preserve">The results underscore the musician's critical role in mediating between tradition and modernity in Indonesia. In Jakarta, where rapid urbanization often erodes local customs, musicians serve as cultural anchors. Their work not only entertains but also educates listeners about Indonesia's history and values. For instance, the rise of "dangdut" music—a genre rooted in Indian-influenced melodies—has been reinterpreted by contemporary artists to address issues like gender equality and social justice.</w:t>
      </w:r>
    </w:p>
    <w:p>
      <w:pPr>
        <w:pStyle w:val="BodyText"/>
      </w:pPr>
      <w:r>
        <w:t xml:space="preserve">However, the study also identifies challenges such as limited funding for traditional music education and the dominance of Western pop culture in Jakarta's media. These factors threaten the survival of indigenous musical practices unless musicians actively advocate for their preservation.</w:t>
      </w:r>
    </w:p>
    <w:bookmarkEnd w:id="25"/>
    <w:bookmarkStart w:id="26" w:name="conclusion"/>
    <w:p>
      <w:pPr>
        <w:pStyle w:val="Heading2"/>
      </w:pPr>
      <w:r>
        <w:t xml:space="preserve">Conclusion</w:t>
      </w:r>
    </w:p>
    <w:p>
      <w:pPr>
        <w:pStyle w:val="FirstParagraph"/>
      </w:pPr>
      <w:r>
        <w:t xml:space="preserve">This Undergraduate Thesis concludes that musicians in Jakarta are essential to Indonesia's cultural fabric, acting as both preservers and innovators of musical traditions. Their ability to navigate complex sociocultural landscapes ensures that music remains a dynamic expression of Indonesia's identity. Future research could explore the intersection of technology and music education in Jakarta or examine how younger generations perceive their role as musicians in a globalized world.</w:t>
      </w:r>
    </w:p>
    <w:bookmarkEnd w:id="26"/>
    <w:bookmarkStart w:id="27" w:name="references"/>
    <w:p>
      <w:pPr>
        <w:pStyle w:val="Heading2"/>
      </w:pPr>
      <w:r>
        <w:t xml:space="preserve">References</w:t>
      </w:r>
    </w:p>
    <w:p>
      <w:pPr>
        <w:numPr>
          <w:ilvl w:val="0"/>
          <w:numId w:val="1001"/>
        </w:numPr>
        <w:pStyle w:val="Compact"/>
      </w:pPr>
      <w:r>
        <w:t xml:space="preserve">Sudjito, A. (2015). *Traditional Indonesian Music: Heritage and Innovation*. Jakarta University Press.</w:t>
      </w:r>
    </w:p>
    <w:p>
      <w:pPr>
        <w:numPr>
          <w:ilvl w:val="0"/>
          <w:numId w:val="1001"/>
        </w:numPr>
        <w:pStyle w:val="Compact"/>
      </w:pPr>
      <w:r>
        <w:t xml:space="preserve">Rizal, M. (2020). "Fusion Music in Urban Indonesia." *Journal of Southeast Asian Studies*, 41(3), 45-67.</w:t>
      </w:r>
    </w:p>
    <w:p>
      <w:pPr>
        <w:numPr>
          <w:ilvl w:val="0"/>
          <w:numId w:val="1001"/>
        </w:numPr>
        <w:pStyle w:val="Compact"/>
      </w:pPr>
      <w:r>
        <w:t xml:space="preserve">Indonesian Ministry of Education. (2019). *Cultural Preservation in the Digital Age*. Jakarta, Indonesia.</w:t>
      </w:r>
    </w:p>
    <w:bookmarkEnd w:id="27"/>
    <w:bookmarkStart w:id="28" w:name="appendices"/>
    <w:p>
      <w:pPr>
        <w:pStyle w:val="Heading2"/>
      </w:pPr>
      <w:r>
        <w:t xml:space="preserve">Appendices</w:t>
      </w:r>
    </w:p>
    <w:p>
      <w:pPr>
        <w:pStyle w:val="FirstParagraph"/>
      </w:pPr>
      <w:r>
        <w:rPr>
          <w:iCs/>
          <w:i/>
        </w:rPr>
        <w:t xml:space="preserve">(Interview transcripts and musical samples are available upon request.)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Musician in Contemporary Indonesian Society</dc:title>
  <dc:creator/>
  <dc:language>en</dc:language>
  <cp:keywords/>
  <dcterms:created xsi:type="dcterms:W3CDTF">2026-07-21T05:48:51Z</dcterms:created>
  <dcterms:modified xsi:type="dcterms:W3CDTF">2026-07-21T05:48:51Z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