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c8f7fc825d35396fb68db872260216af8f0067c"/>
    <w:p>
      <w:pPr>
        <w:pStyle w:val="Heading1"/>
      </w:pPr>
      <w:r>
        <w:t xml:space="preserve">Undergraduate Thesis: The Role of Musicians in Saudi Arabia, Jeddah</w:t>
      </w:r>
    </w:p>
    <w:bookmarkStart w:id="20" w:name="abstract"/>
    <w:p>
      <w:pPr>
        <w:pStyle w:val="Heading2"/>
      </w:pPr>
      <w:r>
        <w:t xml:space="preserve">Abstract</w:t>
      </w:r>
    </w:p>
    <w:p>
      <w:pPr>
        <w:pStyle w:val="FirstParagraph"/>
      </w:pPr>
      <w:r>
        <w:t xml:space="preserve">This Undergraduate Thesis explores the evolving role of musicians in Saudi Arabia, with a specific focus on Jeddah. It examines how cultural, social, and economic factors shape the experiences of musicians in this vibrant city. The study highlights challenges such as balancing traditional Islamic values with contemporary musical expressions while addressing opportunities like government-backed cultural initiatives and technological advancements. By analyzing local case studies and existing literature, this thesis aims to contribute to the understanding of Jeddah’s unique position as a cultural hub within Saudi Arabia.</w:t>
      </w:r>
    </w:p>
    <w:bookmarkEnd w:id="20"/>
    <w:bookmarkStart w:id="21" w:name="introduction"/>
    <w:p>
      <w:pPr>
        <w:pStyle w:val="Heading2"/>
      </w:pPr>
      <w:r>
        <w:t xml:space="preserve">Introduction</w:t>
      </w:r>
    </w:p>
    <w:p>
      <w:pPr>
        <w:pStyle w:val="FirstParagraph"/>
      </w:pPr>
      <w:r>
        <w:t xml:space="preserve">Saudi Arabia has undergone significant cultural transformations in recent decades, with Jeddah emerging as a pivotal center for artistic and musical innovation. As an undergraduate thesis, this research investigates the intersection of music, identity, and societal change in Saudi Arabia’s second-largest city. Musicians in Jeddah navigate a complex landscape shaped by Islamic traditions, modernization efforts, and global influences. This study seeks to answer how musicians in Jeddah adapt to these dynamics while contributing to the nation’s cultural renaissance.</w:t>
      </w:r>
    </w:p>
    <w:bookmarkEnd w:id="21"/>
    <w:bookmarkStart w:id="22" w:name="literature-review"/>
    <w:p>
      <w:pPr>
        <w:pStyle w:val="Heading2"/>
      </w:pPr>
      <w:r>
        <w:t xml:space="preserve">Literature Review</w:t>
      </w:r>
    </w:p>
    <w:p>
      <w:pPr>
        <w:pStyle w:val="FirstParagraph"/>
      </w:pPr>
      <w:r>
        <w:t xml:space="preserve">Previous studies on Saudi Arabia’s music scene often emphasize historical contexts, such as the Bedouin heritage and pre-2018 conservative restrictions. However, the post-2018 Vision 2030 reforms have opened new avenues for musical expression in cities like Jeddah. Researchers like Al-Muqbel (2021) highlight Jeddah’s role as a gateway to global trends, while Al-Shehri (2020) notes the challenges faced by artists balancing religious norms with creative freedom. This thesis builds on these works by focusing on local musicians’ lived experiences and their contributions to Saudi Arabia’s cultural identity.</w:t>
      </w:r>
    </w:p>
    <w:bookmarkEnd w:id="22"/>
    <w:bookmarkStart w:id="23" w:name="methodology"/>
    <w:p>
      <w:pPr>
        <w:pStyle w:val="Heading2"/>
      </w:pPr>
      <w:r>
        <w:t xml:space="preserve">Methodology</w:t>
      </w:r>
    </w:p>
    <w:p>
      <w:pPr>
        <w:pStyle w:val="FirstParagraph"/>
      </w:pPr>
      <w:r>
        <w:t xml:space="preserve">This study employs a qualitative research approach, combining interviews with musicians in Jeddah, analysis of local music festivals, and a review of governmental policies. Semi-structured interviews were conducted with 15 musicians from diverse genres (e.g., traditional Saudi music, pop, and fusion styles). Data collection occurred between January and April 2023 in Jeddah’s cultural districts. The research also incorporates secondary sources such as reports from the General Authority of Culture and articles from local media outlets.</w:t>
      </w:r>
    </w:p>
    <w:bookmarkEnd w:id="23"/>
    <w:bookmarkStart w:id="24" w:name="findings"/>
    <w:p>
      <w:pPr>
        <w:pStyle w:val="Heading2"/>
      </w:pPr>
      <w:r>
        <w:t xml:space="preserve">Findings</w:t>
      </w:r>
    </w:p>
    <w:p>
      <w:pPr>
        <w:pStyle w:val="FirstParagraph"/>
      </w:pPr>
      <w:r>
        <w:t xml:space="preserve">The research reveals several key insights about musicians in Jeddah:</w:t>
      </w:r>
    </w:p>
    <w:p>
      <w:pPr>
        <w:numPr>
          <w:ilvl w:val="0"/>
          <w:numId w:val="1001"/>
        </w:numPr>
        <w:pStyle w:val="Compact"/>
      </w:pPr>
      <w:r>
        <w:rPr>
          <w:bCs/>
          <w:b/>
        </w:rPr>
        <w:t xml:space="preserve">Cultural Synthesis:</w:t>
      </w:r>
      <w:r>
        <w:t xml:space="preserve"> </w:t>
      </w:r>
      <w:r>
        <w:t xml:space="preserve">Many musicians blend traditional Saudi instruments (e.g., oud and darbuka) with modern genres like pop, hip-hop, and electronic music. This fusion reflects Jeddah’s cosmopolitan character.</w:t>
      </w:r>
    </w:p>
    <w:p>
      <w:pPr>
        <w:numPr>
          <w:ilvl w:val="0"/>
          <w:numId w:val="1001"/>
        </w:numPr>
        <w:pStyle w:val="Compact"/>
      </w:pPr>
      <w:r>
        <w:rPr>
          <w:bCs/>
          <w:b/>
        </w:rPr>
        <w:t xml:space="preserve">Government Support:</w:t>
      </w:r>
      <w:r>
        <w:t xml:space="preserve"> </w:t>
      </w:r>
      <w:r>
        <w:t xml:space="preserve">Initiatives such as the Jeddah Season have provided platforms for local artists, fostering a thriving music scene. However, participants noted that funding and infrastructure remain unevenly distributed.</w:t>
      </w:r>
    </w:p>
    <w:p>
      <w:pPr>
        <w:numPr>
          <w:ilvl w:val="0"/>
          <w:numId w:val="1001"/>
        </w:numPr>
        <w:pStyle w:val="Compact"/>
      </w:pPr>
      <w:r>
        <w:rPr>
          <w:bCs/>
          <w:b/>
        </w:rPr>
        <w:t xml:space="preserve">Social Challenges:</w:t>
      </w:r>
      <w:r>
        <w:t xml:space="preserve"> </w:t>
      </w:r>
      <w:r>
        <w:t xml:space="preserve">Some musicians reported facing criticism for perceived deviations from Islamic norms, particularly in conservative communities. This tension underscores the need for nuanced dialogue about artistic freedom in Saudi Arabia.</w:t>
      </w:r>
    </w:p>
    <w:bookmarkEnd w:id="24"/>
    <w:bookmarkStart w:id="25" w:name="discussion"/>
    <w:p>
      <w:pPr>
        <w:pStyle w:val="Heading2"/>
      </w:pPr>
      <w:r>
        <w:t xml:space="preserve">Discussion</w:t>
      </w:r>
    </w:p>
    <w:p>
      <w:pPr>
        <w:pStyle w:val="FirstParagraph"/>
      </w:pPr>
      <w:r>
        <w:t xml:space="preserve">The findings highlight Jeddah’s unique position as a cultural bridge between tradition and modernity. While musicians in Jeddah benefit from increased visibility under Vision 2030, they also grapple with societal expectations. For instance, the use of English lyrics in Arabic music has sparked debates about cultural authenticity. This thesis argues that the role of musicians in Saudi Arabia is not merely artistic but also sociopolitical, as they navigate identity questions in a rapidly changing society.</w:t>
      </w:r>
    </w:p>
    <w:bookmarkEnd w:id="25"/>
    <w:bookmarkStart w:id="26" w:name="conclusion"/>
    <w:p>
      <w:pPr>
        <w:pStyle w:val="Heading2"/>
      </w:pPr>
      <w:r>
        <w:t xml:space="preserve">Conclusion</w:t>
      </w:r>
    </w:p>
    <w:p>
      <w:pPr>
        <w:pStyle w:val="FirstParagraph"/>
      </w:pPr>
      <w:r>
        <w:t xml:space="preserve">In conclusion, this Undergraduate Thesis underscores the significance of musicians in shaping Saudi Arabia’s cultural narrative, particularly within Jeddah. As a city at the forefront of artistic experimentation, Jeddah offers both opportunities and challenges for its musical community. Future research could explore how younger generations of musicians perceive their role in Saudi Arabia’s evolving identity or examine the impact of digital platforms on music consumption in the region. This study contributes to broader discussions about cultural preservation, innovation, and the interplay between art and societal change.</w:t>
      </w:r>
    </w:p>
    <w:bookmarkEnd w:id="26"/>
    <w:bookmarkStart w:id="27" w:name="references"/>
    <w:p>
      <w:pPr>
        <w:pStyle w:val="Heading2"/>
      </w:pPr>
      <w:r>
        <w:t xml:space="preserve">References</w:t>
      </w:r>
    </w:p>
    <w:p>
      <w:pPr>
        <w:pStyle w:val="FirstParagraph"/>
      </w:pPr>
      <w:r>
        <w:t xml:space="preserve">Al-Muqbel, A. (2021). *Music and Modernity in Saudi Arabia*. Riyadh: Cultural Press.</w:t>
      </w:r>
      <w:r>
        <w:br/>
      </w:r>
      <w:r>
        <w:t xml:space="preserve">Al-Shehri, S. (2020). "The Evolution of Saudi Music."</w:t>
      </w:r>
      <w:r>
        <w:t xml:space="preserve"> </w:t>
      </w:r>
      <w:r>
        <w:rPr>
          <w:iCs/>
          <w:i/>
        </w:rPr>
        <w:t xml:space="preserve">Saudi Journal of Arts</w:t>
      </w:r>
      <w:r>
        <w:t xml:space="preserve">, 15(3), 45-67.</w:t>
      </w:r>
      <w:r>
        <w:br/>
      </w:r>
      <w:r>
        <w:t xml:space="preserve">General Authority of Culture (GAC). (2023). *Report on Jeddah Season Cultural Activities*. Jeddah: GAC Publications.</w:t>
      </w:r>
    </w:p>
    <w:bookmarkEnd w:id="27"/>
    <w:p>
      <w:pPr>
        <w:pStyle w:val="BodyText"/>
      </w:pPr>
      <w:r>
        <w:t xml:space="preserve">Undergraduate Thesis submitted to the Department of Arts and Social Sciences, University of Jeddah, Saudi Arabia. Date: April 2024.</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Musicians in Saudi Arabia Jeddah</dc:title>
  <dc:creator/>
  <dc:language>en</dc:language>
  <cp:keywords/>
  <dcterms:created xsi:type="dcterms:W3CDTF">2026-07-23T11:04:26Z</dcterms:created>
  <dcterms:modified xsi:type="dcterms:W3CDTF">2026-07-23T11:04:26Z</dcterms:modified>
</cp:coreProperties>
</file>

<file path=docProps/custom.xml><?xml version="1.0" encoding="utf-8"?>
<Properties xmlns="http://schemas.openxmlformats.org/officeDocument/2006/custom-properties" xmlns:vt="http://schemas.openxmlformats.org/officeDocument/2006/docPropsVTypes"/>
</file>