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ee3cc0c0e4aa6c8d210169fb4e5533738f323c5"/>
    <w:p>
      <w:pPr>
        <w:pStyle w:val="Heading1"/>
      </w:pPr>
      <w:r>
        <w:t xml:space="preserve">The Role of the Musician in Shaping Cultural Identity and Social Transformation in Saudi Arabia Riyadh: An Undergraduate Thesis</w:t>
      </w:r>
    </w:p>
    <w:bookmarkStart w:id="20" w:name="abstract"/>
    <w:p>
      <w:pPr>
        <w:pStyle w:val="Heading2"/>
      </w:pPr>
      <w:r>
        <w:t xml:space="preserve">Abstract</w:t>
      </w:r>
    </w:p>
    <w:p>
      <w:pPr>
        <w:pStyle w:val="FirstParagraph"/>
      </w:pPr>
      <w:r>
        <w:t xml:space="preserve">This undergraduate thesis explores the evolving role of musicians within the cultural, social, and economic landscape of Riyadh, Saudi Arabia. As a rapidly modernizing city under Vision 2030, Riyadh has emerged as a hub for artistic innovation while balancing traditional values with contemporary influences. The study examines how musicians in Riyadh navigate this dynamic environment, contributing to national identity and fostering social change through their artistry. Through an interdisciplinary approach combining cultural studies, sociology, and musicology, this thesis highlights the significance of the musician as both a cultural custodian and a catalyst for progress in Saudi Arabia.</w:t>
      </w:r>
    </w:p>
    <w:bookmarkEnd w:id="20"/>
    <w:bookmarkStart w:id="21" w:name="introduction"/>
    <w:p>
      <w:pPr>
        <w:pStyle w:val="Heading2"/>
      </w:pPr>
      <w:r>
        <w:t xml:space="preserve">Introduction</w:t>
      </w:r>
    </w:p>
    <w:p>
      <w:pPr>
        <w:pStyle w:val="FirstParagraph"/>
      </w:pPr>
      <w:r>
        <w:t xml:space="preserve">Riyadh, the capital of Saudi Arabia, has undergone profound transformations over the past decade. Vision 2030—a national initiative aimed at diversifying the economy and fostering sustainable development—has catalyzed shifts in cultural expression, including the growing prominence of music as a medium for storytelling and social engagement. The musician, once confined to niche spaces or underground scenes, now plays a pivotal role in shaping Riyadh's identity as a global city. This thesis investigates how musicians in Riyadh are redefining their roles within this context, blending traditional Saudi musical elements with global trends to create art that resonates with diverse audiences.</w:t>
      </w:r>
    </w:p>
    <w:bookmarkEnd w:id="21"/>
    <w:bookmarkStart w:id="22" w:name="literature-review"/>
    <w:p>
      <w:pPr>
        <w:pStyle w:val="Heading2"/>
      </w:pPr>
      <w:r>
        <w:t xml:space="preserve">Literature Review</w:t>
      </w:r>
    </w:p>
    <w:p>
      <w:pPr>
        <w:pStyle w:val="FirstParagraph"/>
      </w:pPr>
      <w:r>
        <w:t xml:space="preserve">Research on music and cultural identity in Saudi Arabia is limited, but existing studies highlight the tension between tradition and modernity. Scholars such as Al-Mansour (2018) emphasize that traditional Saudi music, including genres like</w:t>
      </w:r>
      <w:r>
        <w:t xml:space="preserve"> </w:t>
      </w:r>
      <w:r>
        <w:rPr>
          <w:iCs/>
          <w:i/>
        </w:rPr>
        <w:t xml:space="preserve">al-rawi</w:t>
      </w:r>
      <w:r>
        <w:t xml:space="preserve"> </w:t>
      </w:r>
      <w:r>
        <w:t xml:space="preserve">(storytelling) and</w:t>
      </w:r>
      <w:r>
        <w:t xml:space="preserve"> </w:t>
      </w:r>
      <w:r>
        <w:rPr>
          <w:iCs/>
          <w:i/>
        </w:rPr>
        <w:t xml:space="preserve">musha’abiyat</w:t>
      </w:r>
      <w:r>
        <w:t xml:space="preserve"> </w:t>
      </w:r>
      <w:r>
        <w:t xml:space="preserve">(folk songs), has historically served as a vehicle for preserving heritage. However, the rise of digital platforms and international collaborations has expanded opportunities for musicians to experiment with new styles. For example, the work of artists like Turki Al-Shehri and Nasser Al-Rashid illustrates how Saudi musicians are integrating Western influences into their compositions while maintaining cultural authenticity.</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contemporary musicians in Riyadh with interviews and analysis of cultural policy documents. Data was collected through semi-structured interviews with five prominent Saudi musicians, focus group discussions with students at King Saud University’s music department, and an examination of Vision 2030 initiatives related to the arts. The study also analyzes public reception of music events such as the Riyadh Season festival, which has become a platform for showcasing both local and international talent.</w:t>
      </w:r>
    </w:p>
    <w:bookmarkEnd w:id="23"/>
    <w:bookmarkStart w:id="24" w:name="findings"/>
    <w:p>
      <w:pPr>
        <w:pStyle w:val="Heading2"/>
      </w:pPr>
      <w:r>
        <w:t xml:space="preserve">Findings</w:t>
      </w:r>
    </w:p>
    <w:p>
      <w:pPr>
        <w:pStyle w:val="FirstParagraph"/>
      </w:pPr>
      <w:r>
        <w:t xml:space="preserve">The findings reveal that musicians in Riyadh are acting as cultural ambassadors, bridging traditional values with modern aesthetics. Key themes include:</w:t>
      </w:r>
    </w:p>
    <w:p>
      <w:pPr>
        <w:numPr>
          <w:ilvl w:val="0"/>
          <w:numId w:val="1001"/>
        </w:numPr>
        <w:pStyle w:val="Compact"/>
      </w:pPr>
      <w:r>
        <w:rPr>
          <w:bCs/>
          <w:b/>
        </w:rPr>
        <w:t xml:space="preserve">Cultural Synthesis:</w:t>
      </w:r>
      <w:r>
        <w:t xml:space="preserve"> </w:t>
      </w:r>
      <w:r>
        <w:t xml:space="preserve">Musicians like Amaal Mahmoud and Hamed Al-Sayed blend Saudi folklore with pop, electronic, and hip-hop genres to appeal to younger audiences.</w:t>
      </w:r>
    </w:p>
    <w:p>
      <w:pPr>
        <w:numPr>
          <w:ilvl w:val="0"/>
          <w:numId w:val="1001"/>
        </w:numPr>
        <w:pStyle w:val="Compact"/>
      </w:pPr>
      <w:r>
        <w:rPr>
          <w:bCs/>
          <w:b/>
        </w:rPr>
        <w:t xml:space="preserve">Social Commentary:</w:t>
      </w:r>
      <w:r>
        <w:t xml:space="preserve"> </w:t>
      </w:r>
      <w:r>
        <w:t xml:space="preserve">Lyrics often address issues such as gender equality, youth empowerment, and environmental sustainability—reflections of Vision 2030’s goals.</w:t>
      </w:r>
    </w:p>
    <w:p>
      <w:pPr>
        <w:numPr>
          <w:ilvl w:val="0"/>
          <w:numId w:val="1001"/>
        </w:numPr>
        <w:pStyle w:val="Compact"/>
      </w:pPr>
      <w:r>
        <w:rPr>
          <w:bCs/>
          <w:b/>
        </w:rPr>
        <w:t xml:space="preserve">Economic Impact:</w:t>
      </w:r>
      <w:r>
        <w:t xml:space="preserve"> </w:t>
      </w:r>
      <w:r>
        <w:t xml:space="preserve">The music industry has seen a surge in investment, with Riyadh hosting international music festivals and recording studios catering to local talent.</w:t>
      </w:r>
    </w:p>
    <w:p>
      <w:pPr>
        <w:pStyle w:val="FirstParagraph"/>
      </w:pPr>
      <w:r>
        <w:t xml:space="preserve">Notably, the role of female musicians has expanded significantly. Artists such as Sarah Al-Badawi and Amal Al-Muqati have gained recognition for challenging societal norms through their work, aligning with Saudi Arabia’s progressive reforms.</w:t>
      </w:r>
    </w:p>
    <w:bookmarkEnd w:id="24"/>
    <w:bookmarkStart w:id="25" w:name="X0939b0c5a265470314f51fd3745b3a826107999"/>
    <w:p>
      <w:pPr>
        <w:pStyle w:val="Heading2"/>
      </w:pPr>
      <w:r>
        <w:t xml:space="preserve">Analysis: The Musician as a Cultural Catalyst</w:t>
      </w:r>
    </w:p>
    <w:p>
      <w:pPr>
        <w:pStyle w:val="FirstParagraph"/>
      </w:pPr>
      <w:r>
        <w:t xml:space="preserve">The musician in Riyadh is no longer confined to the periphery of cultural life. Instead, they are central figures in shaping the city’s identity, using their art to address both local and global issues. For instance, during the 2023 Riyadh Season festival, performances by international artists like Shaggy were juxtaposed with traditional</w:t>
      </w:r>
      <w:r>
        <w:t xml:space="preserve"> </w:t>
      </w:r>
      <w:r>
        <w:rPr>
          <w:iCs/>
          <w:i/>
        </w:rPr>
        <w:t xml:space="preserve">tanoura</w:t>
      </w:r>
      <w:r>
        <w:t xml:space="preserve"> </w:t>
      </w:r>
      <w:r>
        <w:t xml:space="preserve">dances—a deliberate effort to celebrate diversity while honoring heritage. This duality reflects the musician’s role as a mediator between tradition and modernity.</w:t>
      </w:r>
    </w:p>
    <w:p>
      <w:pPr>
        <w:pStyle w:val="BodyText"/>
      </w:pPr>
      <w:r>
        <w:t xml:space="preserve">Furthermore, the rise of social media platforms such as Instagram and YouTube has democratized music distribution, allowing Saudi musicians to reach global audiences without relying on traditional industry gatekeepers. This shift has empowered artists to experiment with their craft while fostering cross-cultural dialogue.</w:t>
      </w:r>
    </w:p>
    <w:bookmarkEnd w:id="25"/>
    <w:bookmarkStart w:id="26" w:name="challenges-and-opportunities"/>
    <w:p>
      <w:pPr>
        <w:pStyle w:val="Heading2"/>
      </w:pPr>
      <w:r>
        <w:t xml:space="preserve">Challenges and Opportunities</w:t>
      </w:r>
    </w:p>
    <w:p>
      <w:pPr>
        <w:pStyle w:val="FirstParagraph"/>
      </w:pPr>
      <w:r>
        <w:t xml:space="preserve">Despite progress, challenges persist. Some segments of society still view certain genres of music as incompatible with Islamic values, leading to occasional censorship or backlash. Additionally, access to formal music education remains limited compared to Western counterparts, though initiatives like the Saudi Music Academy aim to address this gap.</w:t>
      </w:r>
    </w:p>
    <w:p>
      <w:pPr>
        <w:pStyle w:val="BodyText"/>
      </w:pPr>
      <w:r>
        <w:t xml:space="preserve">Opportunities abound for collaboration between musicians and policymakers. For example, integrating music into school curricula could enhance cultural literacy while nurturing future talent. Similarly, leveraging Riyadh’s infrastructure as a global music hub could attract international investment and tourism.</w:t>
      </w:r>
    </w:p>
    <w:bookmarkEnd w:id="26"/>
    <w:bookmarkStart w:id="27" w:name="conclusion"/>
    <w:p>
      <w:pPr>
        <w:pStyle w:val="Heading2"/>
      </w:pPr>
      <w:r>
        <w:t xml:space="preserve">Conclusion</w:t>
      </w:r>
    </w:p>
    <w:p>
      <w:pPr>
        <w:pStyle w:val="FirstParagraph"/>
      </w:pPr>
      <w:r>
        <w:t xml:space="preserve">This thesis underscores the transformative power of the musician in Saudi Arabia Riyadh. As the city continues to evolve under Vision 2030, musicians are at the forefront of cultural innovation, using their artistry to reflect societal changes and inspire future generations. Their work not only preserves Saudi heritage but also propels it into a globally connected future. For an undergraduate thesis, this study highlights the interdisciplinary nature of music as a tool for social change and invites further research into its implications for national development.</w:t>
      </w:r>
    </w:p>
    <w:bookmarkEnd w:id="27"/>
    <w:bookmarkStart w:id="28" w:name="references"/>
    <w:p>
      <w:pPr>
        <w:pStyle w:val="Heading2"/>
      </w:pPr>
      <w:r>
        <w:t xml:space="preserve">References</w:t>
      </w:r>
    </w:p>
    <w:p>
      <w:pPr>
        <w:numPr>
          <w:ilvl w:val="0"/>
          <w:numId w:val="1002"/>
        </w:numPr>
        <w:pStyle w:val="Compact"/>
      </w:pPr>
      <w:r>
        <w:t xml:space="preserve">Al-Mansour, F. (2018). "Traditional Music and Modernity in Saudi Arabia." Journal of Arab Cultural Studies, 15(3), 45-67.</w:t>
      </w:r>
    </w:p>
    <w:p>
      <w:pPr>
        <w:numPr>
          <w:ilvl w:val="0"/>
          <w:numId w:val="1002"/>
        </w:numPr>
        <w:pStyle w:val="Compact"/>
      </w:pPr>
      <w:r>
        <w:t xml:space="preserve">Saudi Vision 2030: Ministry of Culture. (2023). "Arts and Heritage Strategy."</w:t>
      </w:r>
    </w:p>
    <w:p>
      <w:pPr>
        <w:numPr>
          <w:ilvl w:val="0"/>
          <w:numId w:val="1002"/>
        </w:numPr>
        <w:pStyle w:val="Compact"/>
      </w:pPr>
      <w:r>
        <w:t xml:space="preserve">King Saud University Music Department. (2024). "Annual Report on Music Education in Saudi Arabia."</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Saudi Arabia Riyadh</dc:title>
  <dc:creator/>
  <dc:language>en</dc:language>
  <cp:keywords/>
  <dcterms:created xsi:type="dcterms:W3CDTF">2026-07-21T09:49:38Z</dcterms:created>
  <dcterms:modified xsi:type="dcterms:W3CDTF">2026-07-21T09:49:38Z</dcterms:modified>
</cp:coreProperties>
</file>

<file path=docProps/custom.xml><?xml version="1.0" encoding="utf-8"?>
<Properties xmlns="http://schemas.openxmlformats.org/officeDocument/2006/custom-properties" xmlns:vt="http://schemas.openxmlformats.org/officeDocument/2006/docPropsVTypes"/>
</file>