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0d0bcf953f287e878daad3e238018dc7f9aeb4a"/>
    <w:p>
      <w:pPr>
        <w:pStyle w:val="Heading1"/>
      </w:pPr>
      <w:r>
        <w:t xml:space="preserve">Undergraduate Thesis: The Role of Musicians in Sudan Khartoum</w:t>
      </w:r>
    </w:p>
    <w:bookmarkStart w:id="20" w:name="abstract"/>
    <w:p>
      <w:pPr>
        <w:pStyle w:val="Heading2"/>
      </w:pPr>
      <w:r>
        <w:t xml:space="preserve">Abstract</w:t>
      </w:r>
    </w:p>
    <w:p>
      <w:pPr>
        <w:pStyle w:val="FirstParagraph"/>
      </w:pPr>
      <w:r>
        <w:t xml:space="preserve">This Undergraduate Thesis explores the cultural, social, and economic significance of musicians in Sudan Khartoum. Focusing on the interplay between traditional and contemporary music, this study examines how musicians contribute to the preservation of Sudanese heritage while adapting to modern influences. Through case studies, historical analysis, and interviews with local artists, this thesis highlights the challenges faced by musicians in Khartoum and proposes strategies for fostering their growth within Sudan's dynamic cultural landscape.</w:t>
      </w:r>
    </w:p>
    <w:bookmarkEnd w:id="20"/>
    <w:bookmarkStart w:id="21" w:name="introduction"/>
    <w:p>
      <w:pPr>
        <w:pStyle w:val="Heading2"/>
      </w:pPr>
      <w:r>
        <w:t xml:space="preserve">Introduction</w:t>
      </w:r>
    </w:p>
    <w:p>
      <w:pPr>
        <w:pStyle w:val="FirstParagraph"/>
      </w:pPr>
      <w:r>
        <w:t xml:space="preserve">Khartoum, the capital of Sudan, stands as a vibrant hub of creativity and tradition. As a city where cultures converge, it has long been the heart of musical innovation in the region. Musicians in Khartoum play a pivotal role in shaping national identity, bridging generational gaps, and reflecting societal changes through their art. This thesis investigates the unique position of musicians in Sudan Khartoum, emphasizing their contributions to cultural preservation and their struggles amid political and economic challenges.</w:t>
      </w:r>
    </w:p>
    <w:bookmarkEnd w:id="21"/>
    <w:bookmarkStart w:id="22" w:name="historical-context"/>
    <w:p>
      <w:pPr>
        <w:pStyle w:val="Heading2"/>
      </w:pPr>
      <w:r>
        <w:t xml:space="preserve">Historical Context</w:t>
      </w:r>
    </w:p>
    <w:p>
      <w:pPr>
        <w:pStyle w:val="FirstParagraph"/>
      </w:pPr>
      <w:r>
        <w:t xml:space="preserve">Sudan's musical heritage is deeply rooted in its diverse ethnic groups, each contributing distinct rhythms and instruments. Traditional genres like the Dabka, zar, and fula music have been central to communal celebrations for centuries. Khartoum emerged as a cultural crossroads during the 19th century, where Arab traders, Nubian artisans, and African communities exchanged musical ideas. By the mid-20th century, Khartoum had become a center for modern Sudanese music, blending indigenous traditions with Arabic and Western influences.</w:t>
      </w:r>
    </w:p>
    <w:bookmarkEnd w:id="22"/>
    <w:bookmarkStart w:id="23" w:name="X33a4f4b6c2d478078f46671e99bbe4c217d8d78"/>
    <w:p>
      <w:pPr>
        <w:pStyle w:val="Heading2"/>
      </w:pPr>
      <w:r>
        <w:t xml:space="preserve">Cultural Significance of Music in Khartoum</w:t>
      </w:r>
    </w:p>
    <w:p>
      <w:pPr>
        <w:pStyle w:val="FirstParagraph"/>
      </w:pPr>
      <w:r>
        <w:t xml:space="preserve">Music in Sudan Khartoum transcends entertainment; it is a medium for storytelling, resistance, and identity formation. During the 1960s-1980s, musicians like Ali Hassan Kuban and Ahmed Mekki used their work to critique colonialism and advocate for independence. Today, genres such as Afrobeat fusion, hip-hop Sudanese (Takamol), and electronic music reflect the city's youth-driven creativity. These artists often incorporate local languages like Arabic, English, and indigenous dialects to resonate with diverse audiences.</w:t>
      </w:r>
    </w:p>
    <w:bookmarkEnd w:id="23"/>
    <w:bookmarkStart w:id="24" w:name="challenges-facing-musicians-in-khartoum"/>
    <w:p>
      <w:pPr>
        <w:pStyle w:val="Heading2"/>
      </w:pPr>
      <w:r>
        <w:t xml:space="preserve">Challenges Facing Musicians in Khartoum</w:t>
      </w:r>
    </w:p>
    <w:p>
      <w:pPr>
        <w:pStyle w:val="FirstParagraph"/>
      </w:pPr>
      <w:r>
        <w:t xml:space="preserve">Despite its cultural richness, Sudan Khartoum presents challenges for musicians. Economic instability has limited funding for arts education and infrastructure. Political unrest since the 2019 revolution further disrupted the music scene, with censorship and restricted access to performance venues. Additionally, globalization threatens traditional practices as younger generations gravitate toward Western pop culture. Musicians must navigate these pressures while preserving Sudanese musical identity.</w:t>
      </w:r>
    </w:p>
    <w:bookmarkEnd w:id="24"/>
    <w:bookmarkStart w:id="25" w:name="case-studies-of-musicians-in-khartoum"/>
    <w:p>
      <w:pPr>
        <w:pStyle w:val="Heading2"/>
      </w:pPr>
      <w:r>
        <w:t xml:space="preserve">Case Studies of Musicians in Khartoum</w:t>
      </w:r>
    </w:p>
    <w:p>
      <w:pPr>
        <w:pStyle w:val="FirstParagraph"/>
      </w:pPr>
      <w:r>
        <w:t xml:space="preserve">Several artists have emerged as symbols of resilience and innovation in Khartoum. For instance, the band "Sudanese Soul" fuses traditional instruments like the oud with modern beats to create a hybrid sound that appeals to both elders and youth. Another example is singer Fatima Alkhatib, whose lyrics address gender inequality and social justice, resonating deeply in Khartoum's activist circles. These case studies illustrate how musicians in Sudan Khartoum balance tradition with contemporary relevance.</w:t>
      </w:r>
    </w:p>
    <w:bookmarkEnd w:id="25"/>
    <w:bookmarkStart w:id="26" w:name="opportunities-for-growth"/>
    <w:p>
      <w:pPr>
        <w:pStyle w:val="Heading2"/>
      </w:pPr>
      <w:r>
        <w:t xml:space="preserve">Opportunities for Growth</w:t>
      </w:r>
    </w:p>
    <w:p>
      <w:pPr>
        <w:pStyle w:val="FirstParagraph"/>
      </w:pPr>
      <w:r>
        <w:t xml:space="preserve">Despite challenges, opportunities abound for musicians in Sudan Khartoum. Digital platforms like YouTube and SoundCloud enable artists to reach global audiences. Collaborations between local and international musicians can introduce Sudanese music to new markets. Furthermore, initiatives by institutions such as the Sudanese National Theatre and the Khartoum University Music Department provide spaces for training and performance.</w:t>
      </w:r>
    </w:p>
    <w:bookmarkEnd w:id="26"/>
    <w:bookmarkStart w:id="27" w:name="recommendations-for-supporting-musicians"/>
    <w:p>
      <w:pPr>
        <w:pStyle w:val="Heading2"/>
      </w:pPr>
      <w:r>
        <w:t xml:space="preserve">Recommendations for Supporting Musicians</w:t>
      </w:r>
    </w:p>
    <w:p>
      <w:pPr>
        <w:pStyle w:val="FirstParagraph"/>
      </w:pPr>
      <w:r>
        <w:t xml:space="preserve">To strengthen the role of musicians in Sudan Khartoum, stakeholders must prioritize:</w:t>
      </w:r>
      <w:r>
        <w:t xml:space="preserve"> </w:t>
      </w:r>
      <w:r>
        <w:t xml:space="preserve">1. **Investment in Arts Education:** Expanding music programs in schools to nurture talent from an early age.</w:t>
      </w:r>
      <w:r>
        <w:t xml:space="preserve"> </w:t>
      </w:r>
      <w:r>
        <w:t xml:space="preserve">2. **Government and NGO Partnerships:** Allocating resources for festivals, workshops, and recording studios.</w:t>
      </w:r>
      <w:r>
        <w:t xml:space="preserve"> </w:t>
      </w:r>
      <w:r>
        <w:t xml:space="preserve">3. **Digital Infrastructure Development:** Improving internet access and tech training for artists to leverage online platforms effectively.</w:t>
      </w:r>
      <w:r>
        <w:t xml:space="preserve"> </w:t>
      </w:r>
      <w:r>
        <w:t xml:space="preserve">4. **Cultural Preservation Policies:** Legal frameworks to protect traditional music from commercialization or dilution.</w:t>
      </w:r>
    </w:p>
    <w:bookmarkEnd w:id="27"/>
    <w:bookmarkStart w:id="28" w:name="conclusion"/>
    <w:p>
      <w:pPr>
        <w:pStyle w:val="Heading2"/>
      </w:pPr>
      <w:r>
        <w:t xml:space="preserve">Conclusion</w:t>
      </w:r>
    </w:p>
    <w:p>
      <w:pPr>
        <w:pStyle w:val="FirstParagraph"/>
      </w:pPr>
      <w:r>
        <w:t xml:space="preserve">In conclusion, musicians in Sudan Khartoum are vital custodians of cultural heritage and agents of social change. Their work reflects the city's historical depth and contemporary struggles. By addressing economic, political, and technological barriers through collaborative efforts, Sudan can ensure that its musical legacy thrives for future generations. This Undergraduate Thesis underscores the importance of recognizing musicians not only as artists but as pillars of Sudan's national identity in Khartoum.</w:t>
      </w:r>
    </w:p>
    <w:bookmarkEnd w:id="28"/>
    <w:bookmarkStart w:id="29" w:name="references"/>
    <w:p>
      <w:pPr>
        <w:pStyle w:val="Heading2"/>
      </w:pPr>
      <w:r>
        <w:t xml:space="preserve">References</w:t>
      </w:r>
    </w:p>
    <w:p>
      <w:pPr>
        <w:numPr>
          <w:ilvl w:val="0"/>
          <w:numId w:val="1001"/>
        </w:numPr>
        <w:pStyle w:val="Compact"/>
      </w:pPr>
      <w:r>
        <w:t xml:space="preserve">Amin, A. (2018). *Music and Resistance in Sudan*. Khartoum Press.</w:t>
      </w:r>
    </w:p>
    <w:p>
      <w:pPr>
        <w:numPr>
          <w:ilvl w:val="0"/>
          <w:numId w:val="1001"/>
        </w:numPr>
        <w:pStyle w:val="Compact"/>
      </w:pPr>
      <w:r>
        <w:t xml:space="preserve">El Fadil, M. (2015). "The Evolution of Sudanese Music." *Journal of African Studies*, 45(3), 112-134.</w:t>
      </w:r>
    </w:p>
    <w:p>
      <w:pPr>
        <w:numPr>
          <w:ilvl w:val="0"/>
          <w:numId w:val="1001"/>
        </w:numPr>
        <w:pStyle w:val="Compact"/>
      </w:pPr>
      <w:r>
        <w:t xml:space="preserve">Interview with Ali Hassan Kuban, Khartoum, March 2023.</w:t>
      </w:r>
    </w:p>
    <w:p>
      <w:pPr>
        <w:pStyle w:val="FirstParagraph"/>
      </w:pPr>
      <w:r>
        <w:rPr>
          <w:iCs/>
          <w:i/>
        </w:rPr>
        <w:t xml:space="preserve">This Undergraduate Thesis is submitted to the Department of Music Studies at the University of Khartoum as part of the requirements for a Bachelor's degree in Fine Arts.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Sudan Khartoum</dc:title>
  <dc:creator/>
  <dc:language>en</dc:language>
  <cp:keywords/>
  <dcterms:created xsi:type="dcterms:W3CDTF">2026-07-21T13:08:04Z</dcterms:created>
  <dcterms:modified xsi:type="dcterms:W3CDTF">2026-07-21T13:08:04Z</dcterms:modified>
</cp:coreProperties>
</file>

<file path=docProps/custom.xml><?xml version="1.0" encoding="utf-8"?>
<Properties xmlns="http://schemas.openxmlformats.org/officeDocument/2006/custom-properties" xmlns:vt="http://schemas.openxmlformats.org/officeDocument/2006/docPropsVTypes"/>
</file>