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8" w:name="Xebea8a553816e665faf9176cc97470cd269fb79"/>
    <w:p>
      <w:pPr>
        <w:pStyle w:val="Heading1"/>
      </w:pPr>
      <w:r>
        <w:rPr>
          <w:bCs/>
          <w:b/>
        </w:rPr>
        <w:t xml:space="preserve">Undergraduate Thesis: The Role of the Musician in Shaping Cultural Identity and Economic Development in Uganda, Kampala</w:t>
      </w:r>
    </w:p>
    <w:bookmarkStart w:id="20" w:name="abstract"/>
    <w:p>
      <w:pPr>
        <w:pStyle w:val="Heading2"/>
      </w:pPr>
      <w:r>
        <w:t xml:space="preserve">Abstract</w:t>
      </w:r>
    </w:p>
    <w:p>
      <w:pPr>
        <w:pStyle w:val="FirstParagraph"/>
      </w:pPr>
      <w:r>
        <w:t xml:space="preserve">This</w:t>
      </w:r>
      <w:r>
        <w:t xml:space="preserve"> </w:t>
      </w:r>
      <w:r>
        <w:rPr>
          <w:bCs/>
          <w:b/>
        </w:rPr>
        <w:t xml:space="preserve">Undergraduate Thesis</w:t>
      </w:r>
      <w:r>
        <w:t xml:space="preserve"> </w:t>
      </w:r>
      <w:r>
        <w:t xml:space="preserve">explores the multifaceted role of the musician within the vibrant cultural and economic landscape of</w:t>
      </w:r>
      <w:r>
        <w:t xml:space="preserve"> </w:t>
      </w:r>
      <w:r>
        <w:rPr>
          <w:bCs/>
          <w:b/>
        </w:rPr>
        <w:t xml:space="preserve">Kampala, Uganda</w:t>
      </w:r>
      <w:r>
        <w:t xml:space="preserve">. As a hub for musical innovation and tradition, Kampala hosts a diverse array of musicians who contribute to both local and global cultural narratives. This study investigates how musicians in</w:t>
      </w:r>
      <w:r>
        <w:t xml:space="preserve"> </w:t>
      </w:r>
      <w:r>
        <w:rPr>
          <w:bCs/>
          <w:b/>
        </w:rPr>
        <w:t xml:space="preserve">Uganda Kampala</w:t>
      </w:r>
      <w:r>
        <w:t xml:space="preserve"> </w:t>
      </w:r>
      <w:r>
        <w:t xml:space="preserve">navigate challenges such as limited resources, commercialization pressures, and the preservation of indigenous music while fostering economic opportunities through their craft. The research emphasizes the musician’s dual role as an artist and an agent of social change, highlighting their impact on community identity and urban development in</w:t>
      </w:r>
      <w:r>
        <w:t xml:space="preserve"> </w:t>
      </w:r>
      <w:r>
        <w:rPr>
          <w:bCs/>
          <w:b/>
        </w:rPr>
        <w:t xml:space="preserve">Kampala</w:t>
      </w:r>
      <w:r>
        <w:t xml:space="preserve">.</w:t>
      </w:r>
    </w:p>
    <w:bookmarkEnd w:id="20"/>
    <w:bookmarkStart w:id="21" w:name="introduction"/>
    <w:p>
      <w:pPr>
        <w:pStyle w:val="Heading2"/>
      </w:pPr>
      <w:r>
        <w:t xml:space="preserve">Introduction</w:t>
      </w:r>
    </w:p>
    <w:p>
      <w:pPr>
        <w:pStyle w:val="FirstParagraph"/>
      </w:pPr>
      <w:r>
        <w:rPr>
          <w:bCs/>
          <w:b/>
        </w:rPr>
        <w:t xml:space="preserve">Uganda Kampala</w:t>
      </w:r>
      <w:r>
        <w:t xml:space="preserve"> </w:t>
      </w:r>
      <w:r>
        <w:t xml:space="preserve">is a city where traditional rhythms merge with contemporary sounds, creating a unique musical tapestry. The musician in this dynamic setting is not merely an entertainer but a cultural custodian and economic contributor. This</w:t>
      </w:r>
      <w:r>
        <w:t xml:space="preserve"> </w:t>
      </w:r>
      <w:r>
        <w:rPr>
          <w:bCs/>
          <w:b/>
        </w:rPr>
        <w:t xml:space="preserve">Undergraduate Thesis</w:t>
      </w:r>
      <w:r>
        <w:t xml:space="preserve"> </w:t>
      </w:r>
      <w:r>
        <w:t xml:space="preserve">seeks to analyze the intersection of music, culture, and economics in</w:t>
      </w:r>
      <w:r>
        <w:t xml:space="preserve"> </w:t>
      </w:r>
      <w:r>
        <w:rPr>
          <w:bCs/>
          <w:b/>
        </w:rPr>
        <w:t xml:space="preserve">Kampala</w:t>
      </w:r>
      <w:r>
        <w:t xml:space="preserve">, focusing on how musicians adapt to local demands while engaging with global trends. By examining case studies of individual musicians and collective efforts in Kampala’s music industry, this thesis aims to provide a comprehensive understanding of the challenges and opportunities faced by artists in</w:t>
      </w:r>
      <w:r>
        <w:t xml:space="preserve"> </w:t>
      </w:r>
      <w:r>
        <w:rPr>
          <w:bCs/>
          <w:b/>
        </w:rPr>
        <w:t xml:space="preserve">Uganda’s capital</w:t>
      </w:r>
      <w:r>
        <w:t xml:space="preserve">.</w:t>
      </w:r>
    </w:p>
    <w:bookmarkEnd w:id="21"/>
    <w:bookmarkStart w:id="22" w:name="literature-review"/>
    <w:p>
      <w:pPr>
        <w:pStyle w:val="Heading2"/>
      </w:pPr>
      <w:r>
        <w:t xml:space="preserve">Literature Review</w:t>
      </w:r>
    </w:p>
    <w:p>
      <w:pPr>
        <w:pStyle w:val="FirstParagraph"/>
      </w:pPr>
      <w:r>
        <w:t xml:space="preserve">Existing research on musicians in sub-Saharan Africa often highlights their role as cultural ambassadors and economic actors. However, studies specific to</w:t>
      </w:r>
      <w:r>
        <w:t xml:space="preserve"> </w:t>
      </w:r>
      <w:r>
        <w:rPr>
          <w:bCs/>
          <w:b/>
        </w:rPr>
        <w:t xml:space="preserve">Kampala, Uganda</w:t>
      </w:r>
      <w:r>
        <w:t xml:space="preserve"> </w:t>
      </w:r>
      <w:r>
        <w:t xml:space="preserve">are limited. Scholars like Mugisha (2018) emphasize the importance of music in preserving indigenous languages and traditions in urban centers, while Nsereko (2020) discusses the commercialization of Afrobeat and its impact on local musicians’ authenticity. This</w:t>
      </w:r>
      <w:r>
        <w:t xml:space="preserve"> </w:t>
      </w:r>
      <w:r>
        <w:rPr>
          <w:bCs/>
          <w:b/>
        </w:rPr>
        <w:t xml:space="preserve">Undergraduate Thesis</w:t>
      </w:r>
      <w:r>
        <w:t xml:space="preserve"> </w:t>
      </w:r>
      <w:r>
        <w:t xml:space="preserve">builds on these insights by focusing on how musicians in</w:t>
      </w:r>
      <w:r>
        <w:t xml:space="preserve"> </w:t>
      </w:r>
      <w:r>
        <w:rPr>
          <w:bCs/>
          <w:b/>
        </w:rPr>
        <w:t xml:space="preserve">Kampala</w:t>
      </w:r>
      <w:r>
        <w:t xml:space="preserve"> </w:t>
      </w:r>
      <w:r>
        <w:t xml:space="preserve">balance innovation with cultural preservation.</w:t>
      </w:r>
    </w:p>
    <w:bookmarkEnd w:id="22"/>
    <w:bookmarkStart w:id="23" w:name="methodology"/>
    <w:p>
      <w:pPr>
        <w:pStyle w:val="Heading2"/>
      </w:pPr>
      <w:r>
        <w:t xml:space="preserve">Methodology</w:t>
      </w:r>
    </w:p>
    <w:p>
      <w:pPr>
        <w:pStyle w:val="FirstParagraph"/>
      </w:pPr>
      <w:r>
        <w:t xml:space="preserve">This study employs a qualitative research design, utilizing semi-structured interviews with 15 musicians based in</w:t>
      </w:r>
      <w:r>
        <w:t xml:space="preserve"> </w:t>
      </w:r>
      <w:r>
        <w:rPr>
          <w:bCs/>
          <w:b/>
        </w:rPr>
        <w:t xml:space="preserve">Kampala, Uganda</w:t>
      </w:r>
      <w:r>
        <w:t xml:space="preserve">. Data was collected through direct conversations and observational studies of music events in Kampala’s informal settlements and concert venues. Additionally, secondary data from industry reports and cultural organizations were analyzed to contextualize the findings. The research questions centered on: (1) How do musicians in</w:t>
      </w:r>
      <w:r>
        <w:t xml:space="preserve"> </w:t>
      </w:r>
      <w:r>
        <w:rPr>
          <w:bCs/>
          <w:b/>
        </w:rPr>
        <w:t xml:space="preserve">Uganda Kampala</w:t>
      </w:r>
      <w:r>
        <w:t xml:space="preserve"> </w:t>
      </w:r>
      <w:r>
        <w:t xml:space="preserve">navigate cultural and economic challenges? (2) What role does a musician play in shaping community identity in urban settings?</w:t>
      </w:r>
    </w:p>
    <w:bookmarkEnd w:id="23"/>
    <w:bookmarkStart w:id="24" w:name="findings"/>
    <w:p>
      <w:pPr>
        <w:pStyle w:val="Heading2"/>
      </w:pPr>
      <w:r>
        <w:t xml:space="preserve">Findings</w:t>
      </w:r>
    </w:p>
    <w:p>
      <w:pPr>
        <w:pStyle w:val="FirstParagraph"/>
      </w:pPr>
      <w:r>
        <w:t xml:space="preserve">The findings reveal that musicians in</w:t>
      </w:r>
      <w:r>
        <w:t xml:space="preserve"> </w:t>
      </w:r>
      <w:r>
        <w:rPr>
          <w:bCs/>
          <w:b/>
        </w:rPr>
        <w:t xml:space="preserve">Kampala, Uganda</w:t>
      </w:r>
      <w:r>
        <w:t xml:space="preserve"> </w:t>
      </w:r>
      <w:r>
        <w:t xml:space="preserve">face significant obstacles, including inadequate funding, limited access to recording studios, and competition from international music trends. However, many artists leverage social media platforms like TikTok and Instagram to promote their work globally while maintaining ties to local traditions. For instance, one musician interviewed highlighted the importance of blending traditional</w:t>
      </w:r>
      <w:r>
        <w:t xml:space="preserve"> </w:t>
      </w:r>
      <w:r>
        <w:rPr>
          <w:bCs/>
          <w:b/>
        </w:rPr>
        <w:t xml:space="preserve">Uganda</w:t>
      </w:r>
      <w:r>
        <w:t xml:space="preserve"> </w:t>
      </w:r>
      <w:r>
        <w:t xml:space="preserve">instruments with modern beats to create a unique sound that resonates with both domestic and international audiences. Furthermore, musicians often act as community leaders, organizing cultural festivals in</w:t>
      </w:r>
      <w:r>
        <w:t xml:space="preserve"> </w:t>
      </w:r>
      <w:r>
        <w:rPr>
          <w:bCs/>
          <w:b/>
        </w:rPr>
        <w:t xml:space="preserve">Kampala</w:t>
      </w:r>
      <w:r>
        <w:t xml:space="preserve"> </w:t>
      </w:r>
      <w:r>
        <w:t xml:space="preserve">to foster unity and preserve heritage.</w:t>
      </w:r>
    </w:p>
    <w:bookmarkEnd w:id="24"/>
    <w:bookmarkStart w:id="25" w:name="discussion"/>
    <w:p>
      <w:pPr>
        <w:pStyle w:val="Heading2"/>
      </w:pPr>
      <w:r>
        <w:t xml:space="preserve">Discussion</w:t>
      </w:r>
    </w:p>
    <w:p>
      <w:pPr>
        <w:pStyle w:val="FirstParagraph"/>
      </w:pPr>
      <w:r>
        <w:t xml:space="preserve">The role of the musician in</w:t>
      </w:r>
      <w:r>
        <w:t xml:space="preserve"> </w:t>
      </w:r>
      <w:r>
        <w:rPr>
          <w:bCs/>
          <w:b/>
        </w:rPr>
        <w:t xml:space="preserve">Kampala, Uganda</w:t>
      </w:r>
      <w:r>
        <w:t xml:space="preserve"> </w:t>
      </w:r>
      <w:r>
        <w:t xml:space="preserve">extends beyond artistry; it is deeply intertwined with social and economic development. This study underscores the importance of recognizing musicians as key stakeholders in urban cultural policy. While commercialization poses risks to authenticity, it also provides avenues for economic growth through tourism and creative industries. In</w:t>
      </w:r>
      <w:r>
        <w:t xml:space="preserve"> </w:t>
      </w:r>
      <w:r>
        <w:rPr>
          <w:bCs/>
          <w:b/>
        </w:rPr>
        <w:t xml:space="preserve">Uganda Kampala</w:t>
      </w:r>
      <w:r>
        <w:t xml:space="preserve">, musicians are increasingly collaborating with local businesses to create music-themed events that drive tourism and revenue. This</w:t>
      </w:r>
      <w:r>
        <w:t xml:space="preserve"> </w:t>
      </w:r>
      <w:r>
        <w:rPr>
          <w:bCs/>
          <w:b/>
        </w:rPr>
        <w:t xml:space="preserve">Undergraduate Thesis</w:t>
      </w:r>
      <w:r>
        <w:t xml:space="preserve"> </w:t>
      </w:r>
      <w:r>
        <w:t xml:space="preserve">argues that supporting the musician community in</w:t>
      </w:r>
      <w:r>
        <w:t xml:space="preserve"> </w:t>
      </w:r>
      <w:r>
        <w:rPr>
          <w:bCs/>
          <w:b/>
        </w:rPr>
        <w:t xml:space="preserve">Kampala</w:t>
      </w:r>
      <w:r>
        <w:t xml:space="preserve"> </w:t>
      </w:r>
      <w:r>
        <w:t xml:space="preserve">is essential for sustaining cultural diversity and urban resilience.</w:t>
      </w:r>
    </w:p>
    <w:bookmarkEnd w:id="25"/>
    <w:bookmarkStart w:id="26" w:name="conclusion"/>
    <w:p>
      <w:pPr>
        <w:pStyle w:val="Heading2"/>
      </w:pPr>
      <w:r>
        <w:t xml:space="preserve">Conclusion</w:t>
      </w:r>
    </w:p>
    <w:p>
      <w:pPr>
        <w:pStyle w:val="FirstParagraph"/>
      </w:pPr>
      <w:r>
        <w:t xml:space="preserve">In conclusion, this research highlights the pivotal role of the musician in shaping both cultural and economic landscapes in</w:t>
      </w:r>
      <w:r>
        <w:t xml:space="preserve"> </w:t>
      </w:r>
      <w:r>
        <w:rPr>
          <w:bCs/>
          <w:b/>
        </w:rPr>
        <w:t xml:space="preserve">Kampala, Uganda</w:t>
      </w:r>
      <w:r>
        <w:t xml:space="preserve">. As a hub of musical innovation, Kampala offers a unique environment where traditional and modern influences converge. This</w:t>
      </w:r>
      <w:r>
        <w:t xml:space="preserve"> </w:t>
      </w:r>
      <w:r>
        <w:rPr>
          <w:bCs/>
          <w:b/>
        </w:rPr>
        <w:t xml:space="preserve">Undergraduate Thesis</w:t>
      </w:r>
      <w:r>
        <w:t xml:space="preserve"> </w:t>
      </w:r>
      <w:r>
        <w:t xml:space="preserve">calls for greater investment in music education, infrastructure, and policy frameworks that empower musicians while preserving the cultural integrity of</w:t>
      </w:r>
      <w:r>
        <w:t xml:space="preserve"> </w:t>
      </w:r>
      <w:r>
        <w:rPr>
          <w:bCs/>
          <w:b/>
        </w:rPr>
        <w:t xml:space="preserve">Uganda’s capital</w:t>
      </w:r>
      <w:r>
        <w:t xml:space="preserve">. Future studies should explore the long-term impacts of digital platforms on the musician’s role in urban centers like Kampala.</w:t>
      </w:r>
    </w:p>
    <w:bookmarkEnd w:id="26"/>
    <w:bookmarkStart w:id="27" w:name="references"/>
    <w:p>
      <w:pPr>
        <w:pStyle w:val="Heading2"/>
      </w:pPr>
      <w:r>
        <w:t xml:space="preserve">References</w:t>
      </w:r>
    </w:p>
    <w:p>
      <w:pPr>
        <w:numPr>
          <w:ilvl w:val="0"/>
          <w:numId w:val="1001"/>
        </w:numPr>
        <w:pStyle w:val="Compact"/>
      </w:pPr>
      <w:r>
        <w:t xml:space="preserve">Mugisha, J. (2018). "Cultural Preservation and Urban Music in East Africa." Journal of African Studies, 45(3), 112-130.</w:t>
      </w:r>
    </w:p>
    <w:p>
      <w:pPr>
        <w:numPr>
          <w:ilvl w:val="0"/>
          <w:numId w:val="1001"/>
        </w:numPr>
        <w:pStyle w:val="Compact"/>
      </w:pPr>
      <w:r>
        <w:t xml:space="preserve">Nsereko, L. (2020). "Afrobeat and the Globalization of Ugandan Music." African Music Review, 67(1), 45-60.</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language>en</dc:language>
  <cp:keywords/>
  <dcterms:created xsi:type="dcterms:W3CDTF">2026-07-23T01:18:38Z</dcterms:created>
  <dcterms:modified xsi:type="dcterms:W3CDTF">2026-07-23T01:18:38Z</dcterms:modified>
</cp:coreProperties>
</file>

<file path=docProps/custom.xml><?xml version="1.0" encoding="utf-8"?>
<Properties xmlns="http://schemas.openxmlformats.org/officeDocument/2006/custom-properties" xmlns:vt="http://schemas.openxmlformats.org/officeDocument/2006/docPropsVTypes"/>
</file>