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San</w:t>
      </w:r>
      <w:r>
        <w:t xml:space="preserve"> </w:t>
      </w:r>
      <w:r>
        <w:t xml:space="preserve">Francisco</w:t>
      </w:r>
    </w:p>
    <w:p>
      <w:pPr>
        <w:pStyle w:val="FirstParagraph"/>
      </w:pPr>
      <w:r>
        <w:t xml:space="preserve">```html</w:t>
      </w:r>
    </w:p>
    <w:bookmarkStart w:id="26" w:name="Xe221f7e84b0b21bda82f8aa06a24ea3db9e55c9"/>
    <w:p>
      <w:pPr>
        <w:pStyle w:val="Heading1"/>
      </w:pPr>
      <w:r>
        <w:t xml:space="preserve">Undergraduate Thesis: The Role of a Musician in Contemporary San Francisco, United States</w:t>
      </w:r>
    </w:p>
    <w:bookmarkStart w:id="20" w:name="abstract"/>
    <w:p>
      <w:pPr>
        <w:pStyle w:val="Heading2"/>
      </w:pPr>
      <w:r>
        <w:t xml:space="preserve">Abstract</w:t>
      </w:r>
    </w:p>
    <w:p>
      <w:pPr>
        <w:pStyle w:val="FirstParagraph"/>
      </w:pPr>
      <w:r>
        <w:t xml:space="preserve">This Undergraduate Thesis explores the multifaceted role of a musician within the dynamic cultural landscape of San Francisco, United States. As a city renowned for its historical significance in music innovation—from the Beat Generation to modern electronic music scenes—San Francisco offers a unique environment for musicians to thrive. This paper examines how geographical, social, and economic factors in San Francisco shape the experiences and challenges faced by musicians today. Through case studies of local artists, analysis of institutional support systems (e.g., schools like Berklee College of Music), and an evaluation of the city’s music festivals (e.g., Outside Lands), this thesis highlights the evolving role of a musician in a technologically advanced yet culturally rich urban setting. The findings underscore San Francisco’s enduring influence on musical creativity and its significance as a hub for artistic exploration in the United States.</w:t>
      </w:r>
    </w:p>
    <w:bookmarkEnd w:id="20"/>
    <w:bookmarkStart w:id="21" w:name="introduction"/>
    <w:p>
      <w:pPr>
        <w:pStyle w:val="Heading2"/>
      </w:pPr>
      <w:r>
        <w:t xml:space="preserve">Introduction</w:t>
      </w:r>
    </w:p>
    <w:p>
      <w:pPr>
        <w:pStyle w:val="FirstParagraph"/>
      </w:pPr>
      <w:r>
        <w:t xml:space="preserve">San Francisco, located in the United States, has long been a beacon for artists, writers, and musicians seeking inspiration from its eclectic mix of cultures and landscapes. From the fog-shrouded hills of Golden Gate Park to the vibrant neighborhoods of Mission District and Haight-Ashbury, San Francisco offers a unique tapestry that influences musical expression. This thesis investigates how a musician in San Francisco navigates this environment, balancing creative innovation with the pressures of commercial viability in a city where tech and music industries intersect. The study is particularly relevant given San Francisco’s status as both a historical and contemporary hub for musical experimentation, making it an ideal case for analyzing the broader role of musicians in urban American culture.</w:t>
      </w:r>
    </w:p>
    <w:bookmarkEnd w:id="21"/>
    <w:bookmarkStart w:id="22" w:name="Xa05ed79b52f2bc0539f62d901dba774c6bef75b"/>
    <w:p>
      <w:pPr>
        <w:pStyle w:val="Heading2"/>
      </w:pPr>
      <w:r>
        <w:t xml:space="preserve">Historical Context: Music in San Francisco</w:t>
      </w:r>
    </w:p>
    <w:p>
      <w:pPr>
        <w:pStyle w:val="FirstParagraph"/>
      </w:pPr>
      <w:r>
        <w:t xml:space="preserve">The United States’ cultural heritage is deeply intertwined with the music scenes that have flourished in cities like San Francisco. In the 1950s and 1960s, San Francisco became a crucible for countercultural movements, with jazz clubs on Fillmore Street and the rise of psychedelic rock during the Summer of Love. This legacy continues to shape contemporary musicians in San Francisco, who often draw from these roots while embracing new genres such as hip-hop, electronic music, and indie rock. The city’s proximity to Silicon Valley also introduces unique opportunities for musicians to integrate technology into their work, from digital production tools to virtual reality performances.</w:t>
      </w:r>
    </w:p>
    <w:bookmarkEnd w:id="22"/>
    <w:bookmarkStart w:id="23" w:name="the-modern-musician-in-san-francisco"/>
    <w:p>
      <w:pPr>
        <w:pStyle w:val="Heading2"/>
      </w:pPr>
      <w:r>
        <w:t xml:space="preserve">The Modern Musician in San Francisco</w:t>
      </w:r>
    </w:p>
    <w:p>
      <w:pPr>
        <w:pStyle w:val="FirstParagraph"/>
      </w:pPr>
      <w:r>
        <w:t xml:space="preserve">Today, a musician in San Francisco faces both challenges and opportunities that reflect the city’s dual identity as a cultural hotspot and a tech-driven metropolis. On one hand, the cost of living and competition for venues can be intense. On the other hand, access to funding through local grants (e.g., SF Arts Commission) and collaborations with tech companies offer unprecedented possibilities for innovation. For example, musicians often leverage platforms like SoundCloud or Spotify to reach global audiences while performing at iconic venues such as The Fillmore, Great American Music Hall, or underground spaces in the Mission District. This duality underscores the adaptability required of modern musicians in San Francisco.</w:t>
      </w:r>
    </w:p>
    <w:bookmarkEnd w:id="23"/>
    <w:bookmarkStart w:id="24" w:name="Xfc31a4b7ad94137a78021c7941f67e0db8e91bd"/>
    <w:p>
      <w:pPr>
        <w:pStyle w:val="Heading2"/>
      </w:pPr>
      <w:r>
        <w:t xml:space="preserve">Case Studies: Musicians Shaping San Francisco</w:t>
      </w:r>
    </w:p>
    <w:p>
      <w:pPr>
        <w:pStyle w:val="FirstParagraph"/>
      </w:pPr>
      <w:r>
        <w:t xml:space="preserve">To illustrate these dynamics, this thesis highlights three case studies of musicians who embody San Francisco’s influence on their work:</w:t>
      </w:r>
    </w:p>
    <w:p>
      <w:pPr>
        <w:numPr>
          <w:ilvl w:val="0"/>
          <w:numId w:val="1001"/>
        </w:numPr>
        <w:pStyle w:val="Compact"/>
      </w:pPr>
      <w:r>
        <w:rPr>
          <w:bCs/>
          <w:b/>
        </w:rPr>
        <w:t xml:space="preserve">Jay Electronica (Hip-Hop)</w:t>
      </w:r>
      <w:r>
        <w:t xml:space="preserve">: A San Francisco native who blends jazz and hip-hop, reflecting the city’s legacy of musical fusion.</w:t>
      </w:r>
    </w:p>
    <w:p>
      <w:pPr>
        <w:numPr>
          <w:ilvl w:val="0"/>
          <w:numId w:val="1001"/>
        </w:numPr>
        <w:pStyle w:val="Compact"/>
      </w:pPr>
      <w:r>
        <w:rPr>
          <w:bCs/>
          <w:b/>
        </w:rPr>
        <w:t xml:space="preserve">Local Indie Bands</w:t>
      </w:r>
      <w:r>
        <w:t xml:space="preserve">: Groups like The Oh Hellos or Y La Bamba, who perform at local festivals and draw inspiration from the city’s multicultural environment.</w:t>
      </w:r>
    </w:p>
    <w:p>
      <w:pPr>
        <w:numPr>
          <w:ilvl w:val="0"/>
          <w:numId w:val="1001"/>
        </w:numPr>
        <w:pStyle w:val="Compact"/>
      </w:pPr>
      <w:r>
        <w:rPr>
          <w:bCs/>
          <w:b/>
        </w:rPr>
        <w:t xml:space="preserve">Electronic Music Pioneers</w:t>
      </w:r>
      <w:r>
        <w:t xml:space="preserve">: Artists such as Deadmau5, who have ties to San Francisco’s vibrant electronic music scene and its connection to global festivals like Movement Electronic Music Festival.</w:t>
      </w:r>
    </w:p>
    <w:p>
      <w:pPr>
        <w:pStyle w:val="FirstParagraph"/>
      </w:pPr>
      <w:r>
        <w:t xml:space="preserve">These examples demonstrate how a musician in San Francisco navigates both local traditions and international trends, often creating a distinct sound that resonates beyond the city.</w:t>
      </w:r>
    </w:p>
    <w:bookmarkEnd w:id="24"/>
    <w:bookmarkStart w:id="25" w:name="conclusion"/>
    <w:p>
      <w:pPr>
        <w:pStyle w:val="Heading2"/>
      </w:pPr>
      <w:r>
        <w:t xml:space="preserve">Conclusion</w:t>
      </w:r>
    </w:p>
    <w:p>
      <w:pPr>
        <w:pStyle w:val="FirstParagraph"/>
      </w:pPr>
      <w:r>
        <w:t xml:space="preserve">In conclusion, this Undergraduate Thesis underscores the profound role of a musician in Contemporary San Francisco, United States. The city’s unique blend of historical richness, cultural diversity, and technological advancement provides a fertile ground for musical innovation. While challenges such as economic pressures and competition persist, San Francisco remains a vital center for artists seeking to redefine their craft. For students and researchers interested in the intersection of music and urban culture, San Francisco offers an unparalleled case study that highlights the enduring relevance of music as both an art form and a social force. Future research could further explore how globalization affects local musicians or how emerging technologies reshape musical practices in cities like San Francisco.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Contemporary San Francisco</dc:title>
  <dc:creator/>
  <cp:keywords/>
  <dcterms:created xsi:type="dcterms:W3CDTF">2026-07-23T16:04:02Z</dcterms:created>
  <dcterms:modified xsi:type="dcterms:W3CDTF">2026-07-23T16:04:02Z</dcterms:modified>
</cp:coreProperties>
</file>

<file path=docProps/custom.xml><?xml version="1.0" encoding="utf-8"?>
<Properties xmlns="http://schemas.openxmlformats.org/officeDocument/2006/custom-properties" xmlns:vt="http://schemas.openxmlformats.org/officeDocument/2006/docPropsVTypes"/>
</file>