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Cultural</w:t>
      </w:r>
      <w:r>
        <w:t xml:space="preserve"> </w:t>
      </w:r>
      <w:r>
        <w:t xml:space="preserve">Development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b22d8a44165b1b20d3f9b1f65a7ee4231513f74"/>
    <w:p>
      <w:pPr>
        <w:pStyle w:val="Heading1"/>
      </w:pPr>
      <w:r>
        <w:t xml:space="preserve">Undergraduate Thesis: The Role of Musicians in Cultural Development in Uzbekistan Tashkent</w:t>
      </w:r>
    </w:p>
    <w:bookmarkStart w:id="20" w:name="abstract"/>
    <w:p>
      <w:pPr>
        <w:pStyle w:val="Heading2"/>
      </w:pPr>
      <w:r>
        <w:t xml:space="preserve">Abstract</w:t>
      </w:r>
    </w:p>
    <w:p>
      <w:pPr>
        <w:pStyle w:val="FirstParagraph"/>
      </w:pPr>
      <w:r>
        <w:t xml:space="preserve">This Undergraduate Thesis explores the significance of musicians in shaping and preserving cultural identity within Uzbekistan Tashkent. By analyzing historical, social, and contemporary contexts, this study highlights how musicians contribute to both traditional and modern music scenes in the region. The research emphasizes the challenges faced by local artists while proposing pathways for sustainable development of musical arts in Tashkent.</w:t>
      </w:r>
    </w:p>
    <w:bookmarkEnd w:id="20"/>
    <w:bookmarkStart w:id="21" w:name="introduction"/>
    <w:p>
      <w:pPr>
        <w:pStyle w:val="Heading2"/>
      </w:pPr>
      <w:r>
        <w:t xml:space="preserve">Introduction</w:t>
      </w:r>
    </w:p>
    <w:p>
      <w:pPr>
        <w:pStyle w:val="FirstParagraph"/>
      </w:pPr>
      <w:r>
        <w:t xml:space="preserve">Uzbekistan Tashkent, as the capital and cultural hub of Uzbekistan, has long been a cradle of musical innovation. From the melodies of classical maqams to contemporary genres influenced by global trends, musicians in Tashkent play a pivotal role in reflecting the nation's evolving identity. This Undergraduate Thesis examines how musicians navigate tradition and modernity, their socio-economic impact, and their role in fostering cross-cultural dialogue within Uzbekistan Tashkent.</w:t>
      </w:r>
    </w:p>
    <w:bookmarkEnd w:id="21"/>
    <w:bookmarkStart w:id="22" w:name="X099995933b6fbc09b2042b08ade8633a8ec0a8a"/>
    <w:p>
      <w:pPr>
        <w:pStyle w:val="Heading2"/>
      </w:pPr>
      <w:r>
        <w:t xml:space="preserve">Historical Context of Music in Uzbekistan Tashkent</w:t>
      </w:r>
    </w:p>
    <w:p>
      <w:pPr>
        <w:pStyle w:val="FirstParagraph"/>
      </w:pPr>
      <w:r>
        <w:t xml:space="preserve">The roots of music in Uzbekistan trace back to the Silk Road era, where Tashkent emerged as a center for Sufi and folk traditions. Instruments like the dutar and dotara were central to storytelling and religious rituals. The 19th century saw the formalization of classical music through institutions such as the Tashkent Conservatory, established in 1948, which became a cornerstone for training musicians in both Western and traditional styles.</w:t>
      </w:r>
    </w:p>
    <w:bookmarkEnd w:id="22"/>
    <w:bookmarkStart w:id="23" w:name="X079016eed6a1fc329d2eaa71007bb3092cc8c25"/>
    <w:p>
      <w:pPr>
        <w:pStyle w:val="Heading2"/>
      </w:pPr>
      <w:r>
        <w:t xml:space="preserve">Modern Music Scene in Uzbekistan Tashkent</w:t>
      </w:r>
    </w:p>
    <w:p>
      <w:pPr>
        <w:pStyle w:val="FirstParagraph"/>
      </w:pPr>
      <w:r>
        <w:t xml:space="preserve">Today, Uzbekistan Tashkent is a vibrant hub for musical experimentation. Musicians blend traditional elements with electronic beats, hip-hop, and rock, creating a unique soundscape. Festivals like the "Tashkent Jazz Festival" and the annual "Uzbekistan Music Week" showcase local talent while attracting international attention. However, challenges such as limited funding and competition from global music markets pose risks to the sustainability of these efforts.</w:t>
      </w:r>
    </w:p>
    <w:bookmarkEnd w:id="23"/>
    <w:bookmarkStart w:id="24" w:name="X8f2e041cc670eb4f88950c9501073911ed31960"/>
    <w:p>
      <w:pPr>
        <w:pStyle w:val="Heading2"/>
      </w:pPr>
      <w:r>
        <w:t xml:space="preserve">The Role of Musicians in Cultural Preservation</w:t>
      </w:r>
    </w:p>
    <w:p>
      <w:pPr>
        <w:pStyle w:val="FirstParagraph"/>
      </w:pPr>
      <w:r>
        <w:t xml:space="preserve">Musician communities in Uzbekistan Tashkent are vital to preserving indigenous musical heritage. Through performances, recordings, and educational initiatives, artists ensure that genres like shashmaqom—a complex form of classical music—are passed on to future generations. Collaborations between traditional and contemporary musicians have also sparked renewed interest in folk traditions among younger audiences.</w:t>
      </w:r>
    </w:p>
    <w:bookmarkEnd w:id="24"/>
    <w:bookmarkStart w:id="25" w:name="X7c7b2276dfb32b6bb8697307fe95c49b1b287dd"/>
    <w:p>
      <w:pPr>
        <w:pStyle w:val="Heading2"/>
      </w:pPr>
      <w:r>
        <w:t xml:space="preserve">Challenges Faced by Musicians in Uzbekistan Tashkent</w:t>
      </w:r>
    </w:p>
    <w:p>
      <w:pPr>
        <w:pStyle w:val="FirstParagraph"/>
      </w:pPr>
      <w:r>
        <w:t xml:space="preserve">Despite their cultural significance, musicians in Uzbekistan Tashkent face several obstacles. These include limited access to funding, inadequate infrastructure for music education, and societal pressures that prioritize economic stability over artistic pursuits. Additionally, the rise of digital streaming platforms has altered consumption patterns, requiring musicians to adapt to new revenue models.</w:t>
      </w:r>
    </w:p>
    <w:bookmarkEnd w:id="25"/>
    <w:bookmarkStart w:id="26" w:name="Xe41f6a6d94052ee51689ca18ef0f21b2157d0c0"/>
    <w:p>
      <w:pPr>
        <w:pStyle w:val="Heading2"/>
      </w:pPr>
      <w:r>
        <w:t xml:space="preserve">Case Studies: Prominent Musicians in Uzbekistan Tashkent</w:t>
      </w:r>
    </w:p>
    <w:p>
      <w:pPr>
        <w:numPr>
          <w:ilvl w:val="0"/>
          <w:numId w:val="1001"/>
        </w:numPr>
        <w:pStyle w:val="Compact"/>
      </w:pPr>
      <w:r>
        <w:rPr>
          <w:bCs/>
          <w:b/>
        </w:rPr>
        <w:t xml:space="preserve">Aziza Mustafaya</w:t>
      </w:r>
      <w:r>
        <w:t xml:space="preserve">: A renowned shashmaqom singer who has revitalized interest in classical Uzbek music through international collaborations and social media.</w:t>
      </w:r>
    </w:p>
    <w:p>
      <w:pPr>
        <w:numPr>
          <w:ilvl w:val="0"/>
          <w:numId w:val="1001"/>
        </w:numPr>
        <w:pStyle w:val="Compact"/>
      </w:pPr>
      <w:r>
        <w:rPr>
          <w:bCs/>
          <w:b/>
        </w:rPr>
        <w:t xml:space="preserve">Kasym Tarkhanov</w:t>
      </w:r>
      <w:r>
        <w:t xml:space="preserve">: A contemporary composer known for fusing traditional maqams with electronic music, representing the fusion of old and new in Tashkent's scene.</w:t>
      </w:r>
    </w:p>
    <w:bookmarkEnd w:id="26"/>
    <w:bookmarkStart w:id="27" w:name="Xf5b4e7a1d527c42266c6218569677728d28de48"/>
    <w:p>
      <w:pPr>
        <w:pStyle w:val="Heading2"/>
      </w:pPr>
      <w:r>
        <w:t xml:space="preserve">Recommendations for Supporting Musicians in Uzbekistan Tashkent</w:t>
      </w:r>
    </w:p>
    <w:p>
      <w:pPr>
        <w:pStyle w:val="FirstParagraph"/>
      </w:pPr>
      <w:r>
        <w:t xml:space="preserve">To sustain the growth of music in Uzbekistan Tashkent, stakeholders must invest in:</w:t>
      </w:r>
    </w:p>
    <w:p>
      <w:pPr>
        <w:numPr>
          <w:ilvl w:val="0"/>
          <w:numId w:val="1002"/>
        </w:numPr>
        <w:pStyle w:val="Compact"/>
      </w:pPr>
      <w:r>
        <w:rPr>
          <w:bCs/>
          <w:b/>
        </w:rPr>
        <w:t xml:space="preserve">Education</w:t>
      </w:r>
      <w:r>
        <w:t xml:space="preserve">: Expanding music programs in schools and universities to nurture young talent.</w:t>
      </w:r>
    </w:p>
    <w:p>
      <w:pPr>
        <w:numPr>
          <w:ilvl w:val="0"/>
          <w:numId w:val="1002"/>
        </w:numPr>
        <w:pStyle w:val="Compact"/>
      </w:pPr>
      <w:r>
        <w:rPr>
          <w:bCs/>
          <w:b/>
        </w:rPr>
        <w:t xml:space="preserve">Funding</w:t>
      </w:r>
      <w:r>
        <w:t xml:space="preserve">: Providing grants and sponsorships for local musicians and festivals.</w:t>
      </w:r>
    </w:p>
    <w:p>
      <w:pPr>
        <w:numPr>
          <w:ilvl w:val="0"/>
          <w:numId w:val="1002"/>
        </w:numPr>
        <w:pStyle w:val="Compact"/>
      </w:pPr>
      <w:r>
        <w:rPr>
          <w:bCs/>
          <w:b/>
        </w:rPr>
        <w:t xml:space="preserve">Tech Integration</w:t>
      </w:r>
      <w:r>
        <w:t xml:space="preserve">: Encouraging the use of digital platforms to reach global audiences while preserving cultural authenticity.</w:t>
      </w:r>
    </w:p>
    <w:bookmarkEnd w:id="27"/>
    <w:bookmarkStart w:id="28" w:name="conclusion"/>
    <w:p>
      <w:pPr>
        <w:pStyle w:val="Heading2"/>
      </w:pPr>
      <w:r>
        <w:t xml:space="preserve">Conclusion</w:t>
      </w:r>
    </w:p>
    <w:p>
      <w:pPr>
        <w:pStyle w:val="FirstParagraph"/>
      </w:pPr>
      <w:r>
        <w:t xml:space="preserve">This Undergraduate Thesis underscores the indispensable role of musicians in shaping the cultural and social fabric of Uzbekistan Tashkent. As custodians of tradition and innovators of modern soundscapes, they bridge past and future. By addressing systemic challenges and fostering an environment that supports artistic freedom, Uzbekistan Tashkent can continue to thrive as a global music capital.</w:t>
      </w:r>
    </w:p>
    <w:bookmarkEnd w:id="28"/>
    <w:bookmarkStart w:id="29" w:name="references"/>
    <w:p>
      <w:pPr>
        <w:pStyle w:val="Heading2"/>
      </w:pPr>
      <w:r>
        <w:t xml:space="preserve">References</w:t>
      </w:r>
    </w:p>
    <w:p>
      <w:pPr>
        <w:numPr>
          <w:ilvl w:val="0"/>
          <w:numId w:val="1003"/>
        </w:numPr>
        <w:pStyle w:val="Compact"/>
      </w:pPr>
      <w:r>
        <w:t xml:space="preserve">Gafurov, S. (2015). *The Maqam Tradition in Uzbekistan*. Tashkent State University Press.</w:t>
      </w:r>
    </w:p>
    <w:p>
      <w:pPr>
        <w:numPr>
          <w:ilvl w:val="0"/>
          <w:numId w:val="1003"/>
        </w:numPr>
        <w:pStyle w:val="Compact"/>
      </w:pPr>
      <w:r>
        <w:t xml:space="preserve">Johnson, R. (2020). "Folk Music and Modernity in Central Asia."</w:t>
      </w:r>
      <w:r>
        <w:t xml:space="preserve"> </w:t>
      </w:r>
      <w:r>
        <w:rPr>
          <w:iCs/>
          <w:i/>
        </w:rPr>
        <w:t xml:space="preserve">Journal of Ethnomusicology</w:t>
      </w:r>
      <w:r>
        <w:t xml:space="preserve">, 45(3).</w:t>
      </w:r>
    </w:p>
    <w:p>
      <w:pPr>
        <w:numPr>
          <w:ilvl w:val="0"/>
          <w:numId w:val="1003"/>
        </w:numPr>
        <w:pStyle w:val="Compact"/>
      </w:pPr>
      <w:r>
        <w:t xml:space="preserve">Kasymov, A. (2018). *Tashkent's Musical Evolution: From Silk Road to Global Stage*. Uzbekistan Cultural Institute.</w:t>
      </w:r>
    </w:p>
    <w:bookmarkEnd w:id="29"/>
    <w:bookmarkStart w:id="30" w:name="appendices"/>
    <w:p>
      <w:pPr>
        <w:pStyle w:val="Heading2"/>
      </w:pPr>
      <w:r>
        <w:t xml:space="preserve">Appendices</w:t>
      </w:r>
    </w:p>
    <w:p>
      <w:pPr>
        <w:pStyle w:val="FirstParagraph"/>
      </w:pPr>
      <w:r>
        <w:rPr>
          <w:iCs/>
          <w:i/>
        </w:rPr>
        <w:t xml:space="preserve">Appendix A: Survey Data on Musicians in Tashkent (2023)</w:t>
      </w:r>
      <w:r>
        <w:br/>
      </w:r>
      <w:r>
        <w:rPr>
          <w:iCs/>
          <w:i/>
        </w:rPr>
        <w:t xml:space="preserve">Appendix B: Interviews with Local Artists and Educators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Cultural Development in Uzbekistan Tashkent</dc:title>
  <dc:creator/>
  <dc:language>en</dc:language>
  <cp:keywords/>
  <dcterms:created xsi:type="dcterms:W3CDTF">2026-07-23T16:18:20Z</dcterms:created>
  <dcterms:modified xsi:type="dcterms:W3CDTF">2026-07-23T16:18:20Z</dcterms:modified>
</cp:coreProperties>
</file>

<file path=docProps/custom.xml><?xml version="1.0" encoding="utf-8"?>
<Properties xmlns="http://schemas.openxmlformats.org/officeDocument/2006/custom-properties" xmlns:vt="http://schemas.openxmlformats.org/officeDocument/2006/docPropsVTypes"/>
</file>