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04eb153e59de6cfbfa3877fdaf39c7c3146ac7c"/>
    <w:p>
      <w:pPr>
        <w:pStyle w:val="Heading1"/>
      </w:pPr>
      <w:r>
        <w:t xml:space="preserve">Undergraduate Thesis: The Role of the Musician in Zimbabwe Harare</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of Zimbabwe, Harare</w:t>
      </w:r>
      <w:r>
        <w:br/>
      </w:r>
      <w:r>
        <w:rPr>
          <w:bCs/>
          <w:b/>
        </w:rPr>
        <w:t xml:space="preserve">Degree Program:</w:t>
      </w:r>
      <w:r>
        <w:t xml:space="preserve"> </w:t>
      </w:r>
      <w:r>
        <w:t xml:space="preserve">Bachelor of Arts (Musicology)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the Musician in Zimbabwe Harare, examining how contemporary musicians navigate cultural, economic, and social challenges within the city's dynamic musical landscape. Through qualitative analysis and case studies of local artists, this paper highlights the significance of music as a medium for cultural preservation, political expression, and community engagement in Harare. It argues that musicians in Zimbabwe Harare are not merely entertainers but custodians of national identity, innovators in genre fusion, and advocates for socio-political change. The study underscores the importance of supporting these artists through institutional frameworks to ensure their contributions are recognized and sustained.</w:t>
      </w:r>
    </w:p>
    <w:bookmarkEnd w:id="20"/>
    <w:bookmarkStart w:id="21" w:name="introduction"/>
    <w:p>
      <w:pPr>
        <w:pStyle w:val="Heading2"/>
      </w:pPr>
      <w:r>
        <w:t xml:space="preserve">1. Introduction</w:t>
      </w:r>
    </w:p>
    <w:p>
      <w:pPr>
        <w:pStyle w:val="FirstParagraph"/>
      </w:pPr>
      <w:r>
        <w:t xml:space="preserve">Zimbabwe Harare, the capital city of Zimbabwe, is a vibrant hub of cultural and artistic activity. As the economic and political center of the country, Harare has long been a melting pot for traditional and modern musical influences. The role of the Musician in this context is pivotal, as they bridge historical legacies with contemporary expressions while addressing socio-political issues relevant to Zimbabwe’s post-colonial identity.</w:t>
      </w:r>
    </w:p>
    <w:p>
      <w:pPr>
        <w:pStyle w:val="BodyText"/>
      </w:pPr>
      <w:r>
        <w:t xml:space="preserve">This Undergraduate Thesis seeks to analyze the position of the Musician in Zimbabwe Harare, focusing on their contributions to cultural preservation, economic sustainability, and societal transformation. By examining case studies of local artists and their work, this research aims to shed light on the challenges and opportunities facing musicians in one of Africa’s most culturally rich cities.</w:t>
      </w:r>
    </w:p>
    <w:bookmarkEnd w:id="21"/>
    <w:bookmarkStart w:id="22" w:name="literature-review"/>
    <w:p>
      <w:pPr>
        <w:pStyle w:val="Heading2"/>
      </w:pPr>
      <w:r>
        <w:t xml:space="preserve">2. Literature Review</w:t>
      </w:r>
    </w:p>
    <w:p>
      <w:pPr>
        <w:pStyle w:val="FirstParagraph"/>
      </w:pPr>
      <w:r>
        <w:t xml:space="preserve">The study of musicians in Zimbabwean contexts has been shaped by scholars such as [Insert Scholar Name], who emphasize the role of music as a tool for resistance and identity formation during the liberation struggle. In Harare, this tradition continues through genres like Afrobeat, reggae, and indigenous choral music, which reflect both historical struggles and modern aspirations.</w:t>
      </w:r>
    </w:p>
    <w:p>
      <w:pPr>
        <w:pStyle w:val="BodyText"/>
      </w:pPr>
      <w:r>
        <w:t xml:space="preserve">Research on urban musicians in Harare highlights the interplay between tradition and innovation. For example, contemporary artists like [Insert Local Artist Name] have integrated traditional instruments such as the mbira (thumb piano) with digital production techniques, creating a unique soundscape that resonates with both local and international audiences.</w:t>
      </w:r>
    </w:p>
    <w:p>
      <w:pPr>
        <w:pStyle w:val="BodyText"/>
      </w:pPr>
      <w:r>
        <w:t xml:space="preserve">However, studies also note challenges such as limited funding, inadequate infrastructure for music education, and the commercialization of cultural expressions. These issues underscore the need for institutional support to ensure that musicians in Zimbabwe Harare can thrive without compromising their artistic integrity.</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interviews with local musicians, archival analysis of musical works, and field observations of music events in Harare. The study focuses on 10 case studies of active musicians in the city, selected based on their cultural significance and contribution to Zimbabwean music.</w:t>
      </w:r>
    </w:p>
    <w:p>
      <w:pPr>
        <w:pStyle w:val="BodyText"/>
      </w:pPr>
      <w:r>
        <w:t xml:space="preserve">Data collection involved semi-structured interviews conducted between [Insert Dates], with participants representing diverse genres including traditional, contemporary, and experimental music. The interviews explored themes such as artistic motivation, challenges in the industry, and perceptions of cultural responsibility.</w:t>
      </w:r>
    </w:p>
    <w:p>
      <w:pPr>
        <w:pStyle w:val="BodyText"/>
      </w:pPr>
      <w:r>
        <w:t xml:space="preserve">To ensure validity, data was triangulated with secondary sources such as academic articles on Zimbabwean music history and reports from organizations like the Zimbabwe Music Council (ZIMC). Ethical considerations included obtaining informed consent from participants and ensuring anonymity where requested.</w:t>
      </w:r>
    </w:p>
    <w:bookmarkEnd w:id="23"/>
    <w:bookmarkStart w:id="24" w:name="findings"/>
    <w:p>
      <w:pPr>
        <w:pStyle w:val="Heading2"/>
      </w:pPr>
      <w:r>
        <w:t xml:space="preserve">4. Findings</w:t>
      </w:r>
    </w:p>
    <w:p>
      <w:pPr>
        <w:pStyle w:val="FirstParagraph"/>
      </w:pPr>
      <w:r>
        <w:t xml:space="preserve">The findings of this research reveal that musicians in Zimbabwe Harare serve as cultural ambassadors, preserving indigenous musical traditions while adapting to global trends. For instance, many artists incorporate Shona and Ndebele languages into their lyrics to connect with local audiences and assert national identity.</w:t>
      </w:r>
    </w:p>
    <w:p>
      <w:pPr>
        <w:pStyle w:val="BodyText"/>
      </w:pPr>
      <w:r>
        <w:t xml:space="preserve">Economically, the study highlights the precarious position of musicians in Harare. While some benefit from international collaborations or digital platforms like Spotify, others rely on informal gigs and community support systems. Participants emphasized the lack of government funding for arts initiatives as a major obstacle to growth.</w:t>
      </w:r>
    </w:p>
    <w:p>
      <w:pPr>
        <w:pStyle w:val="BodyText"/>
      </w:pPr>
      <w:r>
        <w:t xml:space="preserve">Socio-politically, musicians often use their work to critique issues such as corruption, land reform, and youth unemployment. For example, [Insert Artist Name]'s song "[Insert Song Title]" addresses the challenges faced by urban youth in Harare, resonating deeply with listeners during times of social unrest.</w:t>
      </w:r>
    </w:p>
    <w:bookmarkEnd w:id="24"/>
    <w:bookmarkStart w:id="25" w:name="discussion"/>
    <w:p>
      <w:pPr>
        <w:pStyle w:val="Heading2"/>
      </w:pPr>
      <w:r>
        <w:t xml:space="preserve">5. Discussion</w:t>
      </w:r>
    </w:p>
    <w:p>
      <w:pPr>
        <w:pStyle w:val="FirstParagraph"/>
      </w:pPr>
      <w:r>
        <w:t xml:space="preserve">The findings underscore the dual role of the Musician in Zimbabwe Harare: as a cultural guardian and an activist. By blending traditional elements with modern genres, artists create a musical narrative that reflects both the struggles and aspirations of Zimbabweans.</w:t>
      </w:r>
    </w:p>
    <w:p>
      <w:pPr>
        <w:pStyle w:val="BodyText"/>
      </w:pPr>
      <w:r>
        <w:t xml:space="preserve">However, the study also identifies gaps in institutional support for musicians. Unlike their counterparts in countries like South Africa or Nigeria, Harare-based artists often lack access to grants, mentorship programs, or formal music education. This raises questions about how academic institutions and policymakers can better integrate music into national development agendas.</w:t>
      </w:r>
    </w:p>
    <w:p>
      <w:pPr>
        <w:pStyle w:val="BodyText"/>
      </w:pPr>
      <w:r>
        <w:t xml:space="preserve">Furthermore, the research suggests that digital technology offers new opportunities for musicians in Harare to reach global audiences and monetize their work. However, this shift also risks commodifying cultural expressions if not approached with sensitivity to local values.</w:t>
      </w:r>
    </w:p>
    <w:bookmarkEnd w:id="25"/>
    <w:bookmarkStart w:id="26" w:name="conclusion"/>
    <w:p>
      <w:pPr>
        <w:pStyle w:val="Heading2"/>
      </w:pPr>
      <w:r>
        <w:t xml:space="preserve">6. Conclusion</w:t>
      </w:r>
    </w:p>
    <w:p>
      <w:pPr>
        <w:pStyle w:val="FirstParagraph"/>
      </w:pPr>
      <w:r>
        <w:t xml:space="preserve">This Undergraduate Thesis has demonstrated that the Musician in Zimbabwe Harare is a vital actor in shaping the nation’s cultural and social fabric. Through their art, musicians preserve heritage, challenge injustices, and foster unity among diverse communities. However, sustaining this role requires systemic support from educational institutions, government bodies, and civil society.</w:t>
      </w:r>
    </w:p>
    <w:p>
      <w:pPr>
        <w:pStyle w:val="BodyText"/>
      </w:pPr>
      <w:r>
        <w:t xml:space="preserve">Future research could explore the impact of streaming platforms on Zimbabwean music or compare the experiences of musicians in Harare with those in other African cities. Ultimately, recognizing the value of the Musician in Zimbabwe Harare is essential for ensuring that their contributions are celebrated and protected as part of national heritage.</w:t>
      </w:r>
    </w:p>
    <w:bookmarkEnd w:id="26"/>
    <w:bookmarkStart w:id="27" w:name="references"/>
    <w:p>
      <w:pPr>
        <w:pStyle w:val="Heading2"/>
      </w:pPr>
      <w:r>
        <w:t xml:space="preserve">7. References</w:t>
      </w:r>
    </w:p>
    <w:p>
      <w:pPr>
        <w:numPr>
          <w:ilvl w:val="0"/>
          <w:numId w:val="1001"/>
        </w:numPr>
        <w:pStyle w:val="Compact"/>
      </w:pPr>
      <w:r>
        <w:t xml:space="preserve">[Insert Scholar Name]. (Year). Title of Article. Journal Name, Volume(Issue), Pages.</w:t>
      </w:r>
    </w:p>
    <w:p>
      <w:pPr>
        <w:numPr>
          <w:ilvl w:val="0"/>
          <w:numId w:val="1001"/>
        </w:numPr>
        <w:pStyle w:val="Compact"/>
      </w:pPr>
      <w:r>
        <w:t xml:space="preserve">Zimbabwe Music Council (ZIMC). (Year). Report Title. Harare, Zimbabwe.</w:t>
      </w:r>
    </w:p>
    <w:p>
      <w:pPr>
        <w:numPr>
          <w:ilvl w:val="0"/>
          <w:numId w:val="1001"/>
        </w:numPr>
        <w:pStyle w:val="Compact"/>
      </w:pPr>
      <w:r>
        <w:t xml:space="preserve">[Insert Artist Name]. (Year). [Song Title]. Label/Album.</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Musician in Zimbabwe Harare</dc:title>
  <dc:creator/>
  <dc:language>en</dc:language>
  <cp:keywords/>
  <dcterms:created xsi:type="dcterms:W3CDTF">2026-07-23T08:48:52Z</dcterms:created>
  <dcterms:modified xsi:type="dcterms:W3CDTF">2026-07-23T08:48:52Z</dcterms:modified>
</cp:coreProperties>
</file>

<file path=docProps/custom.xml><?xml version="1.0" encoding="utf-8"?>
<Properties xmlns="http://schemas.openxmlformats.org/officeDocument/2006/custom-properties" xmlns:vt="http://schemas.openxmlformats.org/officeDocument/2006/docPropsVTypes"/>
</file>