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Colombia's</w:t>
      </w:r>
      <w:r>
        <w:t xml:space="preserve"> </w:t>
      </w:r>
      <w:r>
        <w:t xml:space="preserve">Healthcare</w:t>
      </w:r>
      <w:r>
        <w:t xml:space="preserve"> </w:t>
      </w:r>
      <w:r>
        <w:t xml:space="preserve">System</w:t>
      </w:r>
      <w:r>
        <w:t xml:space="preserve"> </w:t>
      </w:r>
      <w:r>
        <w:t xml:space="preserve">in</w:t>
      </w:r>
      <w:r>
        <w:t xml:space="preserve"> </w:t>
      </w:r>
      <w:r>
        <w:t xml:space="preserve">Bogotá</w:t>
      </w:r>
    </w:p>
    <w:p>
      <w:pPr>
        <w:pStyle w:val="FirstParagraph"/>
      </w:pPr>
      <w:r>
        <w:t xml:space="preserve">```html</w:t>
      </w:r>
    </w:p>
    <w:bookmarkStart w:id="28" w:name="X5095525d6e261a2dfd273a76c00df63ec474e36"/>
    <w:p>
      <w:pPr>
        <w:pStyle w:val="Heading1"/>
      </w:pPr>
      <w:r>
        <w:t xml:space="preserve">Undergraduate Thesis: The Role of Nurses in Colombia's Healthcare System in Bogotá</w:t>
      </w:r>
    </w:p>
    <w:bookmarkStart w:id="20" w:name="abstract"/>
    <w:p>
      <w:pPr>
        <w:pStyle w:val="Heading2"/>
      </w:pPr>
      <w:r>
        <w:t xml:space="preserve">Abstract</w:t>
      </w:r>
    </w:p>
    <w:p>
      <w:pPr>
        <w:pStyle w:val="FirstParagraph"/>
      </w:pPr>
      <w:r>
        <w:t xml:space="preserve">This Undergraduate Thesis explores the critical role of nurses within the healthcare system of Colombia, with a specific focus on Bogotá. As one of the most densely populated cities in South America, Bogotá presents unique challenges and opportunities for nurses operating in both public and private sectors. The thesis analyzes the historical and contemporary context of nursing in Colombia, evaluates the responsibilities and challenges faced by nurses in Bogotá, and examines how policy frameworks, education systems, and socio-cultural factors shape their professional practice. By integrating case studies from Bogotá's healthcare landscape, this work underscores the indispensable contributions of nurses to public health outcomes in Colombia’s capital city.</w:t>
      </w:r>
    </w:p>
    <w:bookmarkEnd w:id="20"/>
    <w:bookmarkStart w:id="21" w:name="introduction"/>
    <w:p>
      <w:pPr>
        <w:pStyle w:val="Heading2"/>
      </w:pPr>
      <w:r>
        <w:t xml:space="preserve">Introduction</w:t>
      </w:r>
    </w:p>
    <w:p>
      <w:pPr>
        <w:pStyle w:val="FirstParagraph"/>
      </w:pPr>
      <w:r>
        <w:t xml:space="preserve">The role of nurses in Colombia’s healthcare system is pivotal, particularly in urban centers like Bogotá, where access to quality medical care is both a necessity and a challenge. As an Undergraduate Thesis, this work aims to provide a comprehensive analysis of how nurses navigate the complexities of providing care in Bogotá—a city that serves as the political, economic, and cultural hub of Colombia. Nurses in Bogotá are not only caregivers but also advocates for patient rights, educators for communities, and key players in implementing national health policies. This thesis will critically examine their role within the context of Colombia’s healthcare system, while highlighting the unique dynamics of Bogotá’s urban environment.</w:t>
      </w:r>
    </w:p>
    <w:bookmarkEnd w:id="21"/>
    <w:bookmarkStart w:id="22" w:name="X91a12c62f9cb3cd20302f82c00e6acbb5ce6032"/>
    <w:p>
      <w:pPr>
        <w:pStyle w:val="Heading2"/>
      </w:pPr>
      <w:r>
        <w:t xml:space="preserve">Historical Context of Nursing in Colombia</w:t>
      </w:r>
    </w:p>
    <w:p>
      <w:pPr>
        <w:pStyle w:val="FirstParagraph"/>
      </w:pPr>
      <w:r>
        <w:t xml:space="preserve">Nursing as a profession in Colombia has evolved alongside the country’s efforts to modernize its healthcare infrastructure. The Colombian Constitution of 1991 enshrined health as a fundamental right, leading to the expansion of public healthcare services and increased demand for skilled nursing professionals. In Bogotá, this legal framework has been instrumental in shaping the training and deployment of nurses across hospitals, clinics, and community health centers. The Universidad Nacional de Colombia (UNAL) and other institutions in Bogotá have played a central role in producing qualified nurses who are equipped to address both local and national health challenges.</w:t>
      </w:r>
    </w:p>
    <w:bookmarkEnd w:id="22"/>
    <w:bookmarkStart w:id="23" w:name="Xf5875fe4205f723afd390d7bb743b5f08282cec"/>
    <w:p>
      <w:pPr>
        <w:pStyle w:val="Heading2"/>
      </w:pPr>
      <w:r>
        <w:t xml:space="preserve">The Role of Nurses in Bogotá’s Healthcare System</w:t>
      </w:r>
    </w:p>
    <w:p>
      <w:pPr>
        <w:pStyle w:val="FirstParagraph"/>
      </w:pPr>
      <w:r>
        <w:t xml:space="preserve">Nurses in Bogotá operate across multiple domains, including clinical care, public health initiatives, and emergency response. In public hospitals such as the Hospital San Juan de Dios or the Instituto Nacional de Cancerología (INCan), nurses are often the first point of contact for patients and play a critical role in triage and treatment. Additionally, Bogotá’s nurse-led community health programs focus on preventive care, maternal health, and vaccination campaigns—key components of Colombia’s national health strategy. The city’s high population density also demands that nurses address disparities in healthcare access, particularly in marginalized neighborhoods where resources are limited.</w:t>
      </w:r>
    </w:p>
    <w:bookmarkEnd w:id="23"/>
    <w:bookmarkStart w:id="24" w:name="challenges-faced-by-nurses-in-bogotá"/>
    <w:p>
      <w:pPr>
        <w:pStyle w:val="Heading2"/>
      </w:pPr>
      <w:r>
        <w:t xml:space="preserve">Challenges Faced by Nurses in Bogotá</w:t>
      </w:r>
    </w:p>
    <w:p>
      <w:pPr>
        <w:pStyle w:val="FirstParagraph"/>
      </w:pPr>
      <w:r>
        <w:t xml:space="preserve">Despite their vital contributions, nurses in Bogotá face significant challenges. Resource shortages, particularly in public healthcare facilities, often result in overworked staff and suboptimal patient care. Socioeconomic inequalities further complicate efforts to deliver equitable healthcare services. Moreover, the fast-paced urban environment of Bogotá exposes nurses to high-stress scenarios, including emergency medical situations exacerbated by traffic-related injuries and air pollution. These challenges are compounded by bureaucratic inefficiencies within Colombia’s healthcare system, which can hinder nurses’ ability to provide timely and effective care.</w:t>
      </w:r>
    </w:p>
    <w:bookmarkEnd w:id="24"/>
    <w:bookmarkStart w:id="25" w:name="opportunities-for-nurses-in-bogotá"/>
    <w:p>
      <w:pPr>
        <w:pStyle w:val="Heading2"/>
      </w:pPr>
      <w:r>
        <w:t xml:space="preserve">Opportunities for Nurses in Bogotá</w:t>
      </w:r>
    </w:p>
    <w:p>
      <w:pPr>
        <w:pStyle w:val="FirstParagraph"/>
      </w:pPr>
      <w:r>
        <w:t xml:space="preserve">Bogotá offers unique opportunities for nurses to innovate and lead in the healthcare sector. The city’s investment in digital health technologies has enabled nurses to leverage telemedicine platforms, improving access to care for remote communities. Additionally, Colombia’s emphasis on universal health coverage has expanded roles for nurses in primary care and community outreach programs. Educational institutions like the Pontificia Universidad Javeriana and the Universidad de los Andes provide specialized training in areas such as epidemiology and public health, equipping nurses to address emerging health challenges like mental health crises or pandemics.</w:t>
      </w:r>
    </w:p>
    <w:bookmarkEnd w:id="25"/>
    <w:bookmarkStart w:id="26" w:name="X63ed64c00fc1bdd5def5400361e5b86c3f68fe2"/>
    <w:p>
      <w:pPr>
        <w:pStyle w:val="Heading2"/>
      </w:pPr>
      <w:r>
        <w:t xml:space="preserve">Case Study: Nurse-Led Initiatives in Bogotá</w:t>
      </w:r>
    </w:p>
    <w:p>
      <w:pPr>
        <w:pStyle w:val="FirstParagraph"/>
      </w:pPr>
      <w:r>
        <w:t xml:space="preserve">To illustrate the impact of nursing in Bogotá, this thesis highlights a case study of nurse-led initiatives addressing maternal and child health. Through programs such as the "Red de Salud Materna" (Maternal Health Network), nurses have reduced maternal mortality rates by providing prenatal care, education on nutrition, and emergency response training to community health workers. Such efforts align with Colombia’s National Plan for Comprehensive Care of Women, demonstrating how nurses in Bogotá serve as both implementers and innovators of public health policies.</w:t>
      </w:r>
    </w:p>
    <w:bookmarkEnd w:id="26"/>
    <w:bookmarkStart w:id="27" w:name="conclusion"/>
    <w:p>
      <w:pPr>
        <w:pStyle w:val="Heading2"/>
      </w:pPr>
      <w:r>
        <w:t xml:space="preserve">Conclusion</w:t>
      </w:r>
    </w:p>
    <w:p>
      <w:pPr>
        <w:pStyle w:val="FirstParagraph"/>
      </w:pPr>
      <w:r>
        <w:t xml:space="preserve">In conclusion, this Undergraduate Thesis underscores the indispensable role of nurses in shaping Colombia’s healthcare landscape, particularly within the vibrant and complex environment of Bogotá. As guardians of patient well-being, educators for communities, and advocates for systemic reform, nurses in Bogotá exemplify resilience and adaptability. Their work is integral to achieving Colombia’s vision of equitable healthcare access—a goal that requires sustained investment in nursing education, infrastructure, and policy frameworks. For future Undergraduate Theses on related topics, further research into the intersection of technology, social determinants of health, and nurse-led innovation in Bogotá could provide valuable insights for both academia and practice.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Nurses in Colombia's Healthcare System in Bogotá</dc:title>
  <dc:creator/>
  <dc:language>en</dc:language>
  <cp:keywords/>
  <dcterms:created xsi:type="dcterms:W3CDTF">2026-07-23T08:56:49Z</dcterms:created>
  <dcterms:modified xsi:type="dcterms:W3CDTF">2026-07-23T08:56:49Z</dcterms:modified>
</cp:coreProperties>
</file>

<file path=docProps/custom.xml><?xml version="1.0" encoding="utf-8"?>
<Properties xmlns="http://schemas.openxmlformats.org/officeDocument/2006/custom-properties" xmlns:vt="http://schemas.openxmlformats.org/officeDocument/2006/docPropsVTypes"/>
</file>