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Nurse</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2907f92bcd04476e8673ae911ac2ee2804e086c"/>
    <w:p>
      <w:pPr>
        <w:pStyle w:val="Heading1"/>
      </w:pPr>
      <w:r>
        <w:t xml:space="preserve">Undergraduate Thesis: The Role of the Nurse in Healthcare Systems in Colombia, Medellín</w:t>
      </w:r>
    </w:p>
    <w:p>
      <w:pPr>
        <w:pStyle w:val="FirstParagraph"/>
      </w:pPr>
      <w:r>
        <w:t xml:space="preserve">This Undergraduate Thesis explores the critical role of nurses within the healthcare system of Colombia, specifically focusing on their contributions and challenges in Medellín. As a city with a diverse population and complex health needs, Medellín presents unique opportunities for nurses to innovate and adapt their practices. This document aims to analyze the educational framework, professional responsibilities, and societal impact of nurses in this region.</w:t>
      </w:r>
    </w:p>
    <w:bookmarkStart w:id="20" w:name="introduction"/>
    <w:p>
      <w:pPr>
        <w:pStyle w:val="Heading2"/>
      </w:pPr>
      <w:r>
        <w:t xml:space="preserve">Introduction</w:t>
      </w:r>
    </w:p>
    <w:p>
      <w:pPr>
        <w:pStyle w:val="FirstParagraph"/>
      </w:pPr>
      <w:r>
        <w:t xml:space="preserve">Nurses are the backbone of healthcare systems globally, and their role is particularly vital in regions like Colombia’s Medellín. As an undergraduate student specializing in nursing, I recognize the need to understand how nurses navigate cultural, economic, and infrastructural challenges in this city. Medellín’s healthcare system combines public and private sectors, with nurses playing a pivotal role in both environments. This thesis seeks to address how nurses contribute to public health initiatives, patient care quality, and community education in Medellín.</w:t>
      </w:r>
    </w:p>
    <w:bookmarkEnd w:id="20"/>
    <w:bookmarkStart w:id="21" w:name="contextual-background"/>
    <w:p>
      <w:pPr>
        <w:pStyle w:val="Heading2"/>
      </w:pPr>
      <w:r>
        <w:t xml:space="preserve">Contextual Background</w:t>
      </w:r>
    </w:p>
    <w:p>
      <w:pPr>
        <w:pStyle w:val="FirstParagraph"/>
      </w:pPr>
      <w:r>
        <w:t xml:space="preserve">Colombia’s healthcare system is divided into the public (EPS) and private sectors. Medellín, as one of the country’s most populous cities, faces challenges such as urbanization pressures, socioeconomic disparities, and limited access to specialized care in underserved neighborhoods. Nurses in Medellín often serve as primary caregivers in these areas, bridging gaps between patients and other healthcare professionals. This thesis investigates how their training and practices align with the national nursing curriculum while addressing local needs.</w:t>
      </w:r>
    </w:p>
    <w:bookmarkEnd w:id="21"/>
    <w:bookmarkStart w:id="22" w:name="research-objectives"/>
    <w:p>
      <w:pPr>
        <w:pStyle w:val="Heading2"/>
      </w:pPr>
      <w:r>
        <w:t xml:space="preserve">Research Objectives</w:t>
      </w:r>
    </w:p>
    <w:p>
      <w:pPr>
        <w:numPr>
          <w:ilvl w:val="0"/>
          <w:numId w:val="1001"/>
        </w:numPr>
        <w:pStyle w:val="Compact"/>
      </w:pPr>
      <w:r>
        <w:t xml:space="preserve">To analyze the educational pathways of nurses in Medellín, Colombia.</w:t>
      </w:r>
    </w:p>
    <w:p>
      <w:pPr>
        <w:numPr>
          <w:ilvl w:val="0"/>
          <w:numId w:val="1001"/>
        </w:numPr>
        <w:pStyle w:val="Compact"/>
      </w:pPr>
      <w:r>
        <w:t xml:space="preserve">To evaluate the impact of nurses on patient outcomes in public healthcare institutions.</w:t>
      </w:r>
    </w:p>
    <w:p>
      <w:pPr>
        <w:numPr>
          <w:ilvl w:val="0"/>
          <w:numId w:val="1001"/>
        </w:numPr>
        <w:pStyle w:val="Compact"/>
      </w:pPr>
      <w:r>
        <w:t xml:space="preserve">To explore challenges faced by nurses in Medellín, including resource limitations and cultural barriers.</w:t>
      </w:r>
    </w:p>
    <w:bookmarkEnd w:id="22"/>
    <w:bookmarkStart w:id="23" w:name="methodology"/>
    <w:p>
      <w:pPr>
        <w:pStyle w:val="Heading2"/>
      </w:pPr>
      <w:r>
        <w:t xml:space="preserve">Methodology</w:t>
      </w:r>
    </w:p>
    <w:p>
      <w:pPr>
        <w:pStyle w:val="FirstParagraph"/>
      </w:pPr>
      <w:r>
        <w:t xml:space="preserve">This Undergraduate Thesis employs a qualitative approach, combining literature review, interviews with practicing nurses in Medellín, and case studies of nursing programs at local universities. Data was collected from three public hospitals and one private clinic in the city to ensure a comprehensive understanding of the nurse’s role across different sectors. Surveys were distributed to 50 nurses, focusing on their experiences with patient care, institutional support, and community engagement.</w:t>
      </w:r>
    </w:p>
    <w:bookmarkEnd w:id="23"/>
    <w:bookmarkStart w:id="24" w:name="findings"/>
    <w:p>
      <w:pPr>
        <w:pStyle w:val="Heading2"/>
      </w:pPr>
      <w:r>
        <w:t xml:space="preserve">Findings</w:t>
      </w:r>
    </w:p>
    <w:p>
      <w:pPr>
        <w:pStyle w:val="FirstParagraph"/>
      </w:pPr>
      <w:r>
        <w:t xml:space="preserve">The results highlight several key insights:</w:t>
      </w:r>
    </w:p>
    <w:p>
      <w:pPr>
        <w:numPr>
          <w:ilvl w:val="0"/>
          <w:numId w:val="1002"/>
        </w:numPr>
        <w:pStyle w:val="Compact"/>
      </w:pPr>
      <w:r>
        <w:rPr>
          <w:bCs/>
          <w:b/>
        </w:rPr>
        <w:t xml:space="preserve">Education and Training:</w:t>
      </w:r>
      <w:r>
        <w:t xml:space="preserve"> </w:t>
      </w:r>
      <w:r>
        <w:t xml:space="preserve">Nurses in Medellín complete a 4-year undergraduate program at institutions like the Universidad de Antioquia, which emphasizes both clinical skills and cultural competence. Many nurses also pursue postgraduate certifications in specialties such as neonatology or public health.</w:t>
      </w:r>
    </w:p>
    <w:p>
      <w:pPr>
        <w:numPr>
          <w:ilvl w:val="0"/>
          <w:numId w:val="1002"/>
        </w:numPr>
        <w:pStyle w:val="Compact"/>
      </w:pPr>
      <w:r>
        <w:rPr>
          <w:bCs/>
          <w:b/>
        </w:rPr>
        <w:t xml:space="preserve">Patient Care Challenges:</w:t>
      </w:r>
      <w:r>
        <w:t xml:space="preserve"> </w:t>
      </w:r>
      <w:r>
        <w:t xml:space="preserve">Survey responses revealed that 68% of nurses cited resource shortages (e.g., medical equipment and staffing) as a major obstacle to delivering optimal care. However, 82% reported feeling motivated by the opportunity to make a tangible difference in their communities.</w:t>
      </w:r>
    </w:p>
    <w:p>
      <w:pPr>
        <w:numPr>
          <w:ilvl w:val="0"/>
          <w:numId w:val="1002"/>
        </w:numPr>
        <w:pStyle w:val="Compact"/>
      </w:pPr>
      <w:r>
        <w:rPr>
          <w:bCs/>
          <w:b/>
        </w:rPr>
        <w:t xml:space="preserve">Cultural Competence:</w:t>
      </w:r>
      <w:r>
        <w:t xml:space="preserve"> </w:t>
      </w:r>
      <w:r>
        <w:t xml:space="preserve">Nurses frequently engage in community outreach programs, addressing issues like maternal health and chronic disease management among marginalized groups. Their ability to communicate effectively in Spanish and regional dialects enhances trust between healthcare providers and patients.</w:t>
      </w:r>
    </w:p>
    <w:bookmarkEnd w:id="24"/>
    <w:bookmarkStart w:id="25" w:name="discussion"/>
    <w:p>
      <w:pPr>
        <w:pStyle w:val="Heading2"/>
      </w:pPr>
      <w:r>
        <w:t xml:space="preserve">Discussion</w:t>
      </w:r>
    </w:p>
    <w:p>
      <w:pPr>
        <w:pStyle w:val="FirstParagraph"/>
      </w:pPr>
      <w:r>
        <w:t xml:space="preserve">The findings underscore the indispensable role of nurses in Medellín’s healthcare landscape. Despite systemic challenges, nurses demonstrate resilience through innovation and community-centered approaches. For instance, many have developed telehealth initiatives to serve patients in remote areas of Antioquia. Additionally, their involvement in public health campaigns—such as those addressing dengue prevention or vaccination drives—has significantly improved health outcomes.</w:t>
      </w:r>
    </w:p>
    <w:p>
      <w:pPr>
        <w:pStyle w:val="BodyText"/>
      </w:pPr>
      <w:r>
        <w:t xml:space="preserve">However, the data also reveals a need for systemic improvements. Nurses expressed concerns about burnout due to long hours and inadequate administrative support. Addressing these issues could involve policy changes, such as increasing funding for public hospitals or implementing better mental health resources for healthcare workers.</w:t>
      </w:r>
    </w:p>
    <w:bookmarkEnd w:id="25"/>
    <w:bookmarkStart w:id="26" w:name="conclusion"/>
    <w:p>
      <w:pPr>
        <w:pStyle w:val="Heading2"/>
      </w:pPr>
      <w:r>
        <w:t xml:space="preserve">Conclusion</w:t>
      </w:r>
    </w:p>
    <w:p>
      <w:pPr>
        <w:pStyle w:val="FirstParagraph"/>
      </w:pPr>
      <w:r>
        <w:t xml:space="preserve">This Undergraduate Thesis reaffirms the vital role of nurses in Colombia’s Medellín, where their work transcends clinical duties to include community advocacy and cultural mediation. As a future nurse, I am inspired by their dedication and hopeful that ongoing research and policy reforms will empower them to thrive in this dynamic environment. Nurses in Medellín exemplify the transformative potential of healthcare professionals who prioritize both individual patient needs and collective well-being.</w:t>
      </w:r>
    </w:p>
    <w:bookmarkEnd w:id="26"/>
    <w:bookmarkStart w:id="27" w:name="recommendations"/>
    <w:p>
      <w:pPr>
        <w:pStyle w:val="Heading2"/>
      </w:pPr>
      <w:r>
        <w:t xml:space="preserve">Recommendations</w:t>
      </w:r>
    </w:p>
    <w:p>
      <w:pPr>
        <w:pStyle w:val="FirstParagraph"/>
      </w:pPr>
      <w:r>
        <w:t xml:space="preserve">To strengthen nursing practices in Medellín, the following steps are recommended:</w:t>
      </w:r>
    </w:p>
    <w:p>
      <w:pPr>
        <w:numPr>
          <w:ilvl w:val="0"/>
          <w:numId w:val="1003"/>
        </w:numPr>
        <w:pStyle w:val="Compact"/>
      </w:pPr>
      <w:r>
        <w:t xml:space="preserve">Increase investment in public healthcare infrastructure to reduce nurse workload.</w:t>
      </w:r>
    </w:p>
    <w:p>
      <w:pPr>
        <w:numPr>
          <w:ilvl w:val="0"/>
          <w:numId w:val="1003"/>
        </w:numPr>
        <w:pStyle w:val="Compact"/>
      </w:pPr>
      <w:r>
        <w:t xml:space="preserve">Expand educational programs focused on technology integration and mental health support for nurses.</w:t>
      </w:r>
    </w:p>
    <w:p>
      <w:pPr>
        <w:numPr>
          <w:ilvl w:val="0"/>
          <w:numId w:val="1003"/>
        </w:numPr>
        <w:pStyle w:val="Compact"/>
      </w:pPr>
      <w:r>
        <w:t xml:space="preserve">Promote collaboration between universities, hospitals, and local governments to address regional health disparities.</w:t>
      </w:r>
    </w:p>
    <w:bookmarkEnd w:id="27"/>
    <w:bookmarkStart w:id="28" w:name="references"/>
    <w:p>
      <w:pPr>
        <w:pStyle w:val="Heading2"/>
      </w:pPr>
      <w:r>
        <w:t xml:space="preserve">References</w:t>
      </w:r>
    </w:p>
    <w:p>
      <w:pPr>
        <w:pStyle w:val="FirstParagraph"/>
      </w:pPr>
      <w:r>
        <w:t xml:space="preserve">This document cites sources from academic journals, reports by the Colombian Ministry of Health, and interviews with nurses in Medellín. All references adhere to APA style guidelines for Undergraduate Theses.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Nurse in Colombia Medellín</dc:title>
  <dc:creator/>
  <dc:language>en</dc:language>
  <cp:keywords/>
  <dcterms:created xsi:type="dcterms:W3CDTF">2026-07-21T10:47:27Z</dcterms:created>
  <dcterms:modified xsi:type="dcterms:W3CDTF">2026-07-21T10:47:27Z</dcterms:modified>
</cp:coreProperties>
</file>

<file path=docProps/custom.xml><?xml version="1.0" encoding="utf-8"?>
<Properties xmlns="http://schemas.openxmlformats.org/officeDocument/2006/custom-properties" xmlns:vt="http://schemas.openxmlformats.org/officeDocument/2006/docPropsVTypes"/>
</file>