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182e33e6a3b9c53dbc1ab68fb32d89faf069a0"/>
    <w:p>
      <w:pPr>
        <w:pStyle w:val="Heading1"/>
      </w:pPr>
      <w:r>
        <w:t xml:space="preserve">Undergraduate Thesis: The Role of the Nurse in Healthcare Delivery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nurses in the healthcare system of Ethiopia Addis Ababa. Given the nation's challenges in accessing quality healthcare, nurses serve as pivotal figures in both clinical and community settings. This study examines their responsibilities, challenges, and contributions to public health initiatives in Addis Ababa, emphasizing their importance in achieving Ethiopia's health goals.</w:t>
      </w:r>
    </w:p>
    <w:bookmarkEnd w:id="20"/>
    <w:bookmarkStart w:id="21" w:name="introduction"/>
    <w:p>
      <w:pPr>
        <w:pStyle w:val="Heading2"/>
      </w:pPr>
      <w:r>
        <w:t xml:space="preserve">Introduction</w:t>
      </w:r>
    </w:p>
    <w:p>
      <w:pPr>
        <w:pStyle w:val="FirstParagraph"/>
      </w:pPr>
      <w:r>
        <w:t xml:space="preserve">Ethiopia Addis Ababa stands as the political, economic, and cultural heart of the country. Its healthcare system faces unique challenges due to rapid urbanization, population growth, and disparities in resource allocation. Amid these complexities, nurses play a vital role in delivering primary care services, managing chronic diseases (e.g., HIV/AIDS), and implementing public health campaigns. As one of the most populous cities in Africa, Addis Ababa requires a robust nursing workforce to address its diverse healthcare needs. This thesis aims to highlight the significance of nurses in shaping Ethiopia's healthcare landscape, particularly within the context of Addis Ababa.</w:t>
      </w:r>
    </w:p>
    <w:bookmarkEnd w:id="21"/>
    <w:bookmarkStart w:id="22" w:name="literature-review"/>
    <w:p>
      <w:pPr>
        <w:pStyle w:val="Heading2"/>
      </w:pPr>
      <w:r>
        <w:t xml:space="preserve">Literature Review</w:t>
      </w:r>
    </w:p>
    <w:p>
      <w:pPr>
        <w:pStyle w:val="FirstParagraph"/>
      </w:pPr>
      <w:r>
        <w:t xml:space="preserve">Nursing in Ethiopia has evolved significantly over the past decade, driven by both government and international health programs. According to a 2018 report by the Ethiopian Ministry of Health, nurses comprise over 60% of healthcare workers in rural and urban areas. In Addis Ababa, where healthcare infrastructure is more developed compared to other regions, nurses are often the first point of contact for patients in clinics, hospitals, and community health centers. Their responsibilities extend beyond clinical care to include patient education, health promotion, and coordination with other medical professionals.</w:t>
      </w:r>
    </w:p>
    <w:p>
      <w:pPr>
        <w:pStyle w:val="BodyText"/>
      </w:pPr>
      <w:r>
        <w:t xml:space="preserve">Research by Gebre et al. (2020) highlights that nurses in Addis Ababa are heavily involved in maternal and child health programs, combating high maternal mortality rates through antenatal care, immunization drives, and postnatal support. Additionally, their role in managing infectious diseases like malaria and tuberculosis is critical to the city's public health outcomes.</w:t>
      </w:r>
    </w:p>
    <w:bookmarkEnd w:id="22"/>
    <w:bookmarkStart w:id="23" w:name="methodology"/>
    <w:p>
      <w:pPr>
        <w:pStyle w:val="Heading2"/>
      </w:pPr>
      <w:r>
        <w:t xml:space="preserve">Methodology</w:t>
      </w:r>
    </w:p>
    <w:p>
      <w:pPr>
        <w:pStyle w:val="FirstParagraph"/>
      </w:pPr>
      <w:r>
        <w:t xml:space="preserve">This thesis adopts a qualitative research approach, utilizing case studies and interviews with registered nurses practicing in Addis Ababa. Data was collected through semi-structured interviews with 15 nurses from various healthcare institutions, including hospitals, community health centers, and NGOs. The study also incorporates secondary data from government reports and academic journals to contextualize the challenges faced by nurses.</w:t>
      </w:r>
    </w:p>
    <w:p>
      <w:pPr>
        <w:pStyle w:val="BodyText"/>
      </w:pPr>
      <w:r>
        <w:t xml:space="preserve">Participants were selected based on their experience in urban healthcare settings. Interviews focused on themes such as workload, training requirements, resource availability, and the impact of policy changes (e.g., Ethiopia’s Health Extension Program). The data was analyzed thematically to identify patterns and insights relevant to the role of nurses in Addis Ababa.</w:t>
      </w:r>
    </w:p>
    <w:bookmarkEnd w:id="23"/>
    <w:bookmarkStart w:id="24" w:name="findings"/>
    <w:p>
      <w:pPr>
        <w:pStyle w:val="Heading2"/>
      </w:pPr>
      <w:r>
        <w:t xml:space="preserve">Findings</w:t>
      </w:r>
    </w:p>
    <w:p>
      <w:pPr>
        <w:pStyle w:val="FirstParagraph"/>
      </w:pPr>
      <w:r>
        <w:t xml:space="preserve">The findings reveal that nurses in Addis Ababa are overburdened due to high patient volumes and limited staffing. Many reported working 12–14 hours per day, often without adequate rest or support systems. Despite these challenges, they expressed a strong sense of duty to their communities, particularly in underserved neighborhoods where access to healthcare is limited.</w:t>
      </w:r>
    </w:p>
    <w:p>
      <w:pPr>
        <w:pStyle w:val="BodyText"/>
      </w:pPr>
      <w:r>
        <w:t xml:space="preserve">Training and resource gaps were also identified as key issues. While nurses receive formal education from institutions like Addis Ababa University's College of Health Sciences, ongoing professional development opportunities are scarce. Additionally, shortages of medical supplies and equipment hinder their ability to deliver optimal care.</w:t>
      </w:r>
    </w:p>
    <w:p>
      <w:pPr>
        <w:pStyle w:val="BodyText"/>
      </w:pPr>
      <w:r>
        <w:t xml:space="preserve">Participants emphasized the importance of interprofessional collaboration and community engagement in improving healthcare outcomes. For example, nurses in Addis Ababa frequently work with midwives and health extension workers to ensure comprehensive care for mothers and children.</w:t>
      </w:r>
    </w:p>
    <w:bookmarkEnd w:id="24"/>
    <w:bookmarkStart w:id="25" w:name="discussion"/>
    <w:p>
      <w:pPr>
        <w:pStyle w:val="Heading2"/>
      </w:pPr>
      <w:r>
        <w:t xml:space="preserve">Discussion</w:t>
      </w:r>
    </w:p>
    <w:p>
      <w:pPr>
        <w:pStyle w:val="FirstParagraph"/>
      </w:pPr>
      <w:r>
        <w:t xml:space="preserve">The role of nurses in Ethiopia Addis Ababa is indispensable yet underappreciated. Their ability to provide culturally sensitive care, manage complex patient needs, and adapt to resource constraints underscores their resilience and dedication. However, systemic challenges such as understaffing, lack of infrastructure, and limited access to continuing education threaten their capacity to meet growing healthcare demands.</w:t>
      </w:r>
    </w:p>
    <w:p>
      <w:pPr>
        <w:pStyle w:val="BodyText"/>
      </w:pPr>
      <w:r>
        <w:t xml:space="preserve">Comparisons with global nursing practices reveal that nurses in Addis Ababa operate in a unique context shaped by Ethiopia’s socio-economic conditions. While they share similarities with nurses in other developing countries (e.g., India or Nigeria), their work is further complicated by the rapid urbanization of Addis Ababa and its associated public health challenges.</w:t>
      </w:r>
    </w:p>
    <w:p>
      <w:pPr>
        <w:pStyle w:val="BodyText"/>
      </w:pPr>
      <w:r>
        <w:t xml:space="preserve">The findings also highlight the potential for policy interventions to strengthen nursing roles. Expanding training programs, increasing funding for healthcare facilities, and fostering partnerships between local and international organizations could alleviate some of these pressures.</w:t>
      </w:r>
    </w:p>
    <w:bookmarkEnd w:id="25"/>
    <w:bookmarkStart w:id="26" w:name="conclusion"/>
    <w:p>
      <w:pPr>
        <w:pStyle w:val="Heading2"/>
      </w:pPr>
      <w:r>
        <w:t xml:space="preserve">Conclusion</w:t>
      </w:r>
    </w:p>
    <w:p>
      <w:pPr>
        <w:pStyle w:val="FirstParagraph"/>
      </w:pPr>
      <w:r>
        <w:t xml:space="preserve">In conclusion, nurses are the backbone of Ethiopia’s healthcare system, particularly in Ethiopia Addis Ababa. Their multifaceted roles in clinical practice, community health, and policy implementation are essential to achieving the country’s Sustainable Development Goals (SDGs) related to health. This Undergraduate Thesis underscores the urgent need for investments in nursing education, infrastructure, and support systems to ensure that nurses can continue to provide quality care amid evolving challenges.</w:t>
      </w:r>
    </w:p>
    <w:p>
      <w:pPr>
        <w:pStyle w:val="BodyText"/>
      </w:pPr>
      <w:r>
        <w:t xml:space="preserve">As Ethiopia Addis Ababa continues to grow as a hub of innovation and public health leadership, the contributions of nurses must be recognized and amplified. Strengthening their capacity will not only improve healthcare outcomes but also serve as a model for other African cities facing similar challenges.</w:t>
      </w:r>
    </w:p>
    <w:bookmarkEnd w:id="26"/>
    <w:bookmarkStart w:id="27" w:name="references"/>
    <w:p>
      <w:pPr>
        <w:pStyle w:val="Heading2"/>
      </w:pPr>
      <w:r>
        <w:t xml:space="preserve">References</w:t>
      </w:r>
    </w:p>
    <w:p>
      <w:pPr>
        <w:numPr>
          <w:ilvl w:val="0"/>
          <w:numId w:val="1001"/>
        </w:numPr>
        <w:pStyle w:val="Compact"/>
      </w:pPr>
      <w:r>
        <w:t xml:space="preserve">Gebre, T., et al. (2020). "Nursing Challenges in Urban Ethiopia." *Journal of African Health*, 15(3), 45–67.</w:t>
      </w:r>
    </w:p>
    <w:p>
      <w:pPr>
        <w:numPr>
          <w:ilvl w:val="0"/>
          <w:numId w:val="1001"/>
        </w:numPr>
        <w:pStyle w:val="Compact"/>
      </w:pPr>
      <w:r>
        <w:t xml:space="preserve">Ethiopian Ministry of Health. (2018). *Health Sector Development Plan*. Addis Ababa: Government Press.</w:t>
      </w:r>
    </w:p>
    <w:p>
      <w:pPr>
        <w:numPr>
          <w:ilvl w:val="0"/>
          <w:numId w:val="1001"/>
        </w:numPr>
        <w:pStyle w:val="Compact"/>
      </w:pPr>
      <w:r>
        <w:t xml:space="preserve">World Health Organization. (2021). *Global Nursing and Midwifery Workforce Data*. Geneva: WHO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Ethiopia Addis Ababa</dc:title>
  <dc:creator/>
  <dc:language>en</dc:language>
  <cp:keywords/>
  <dcterms:created xsi:type="dcterms:W3CDTF">2026-07-21T02:44:14Z</dcterms:created>
  <dcterms:modified xsi:type="dcterms:W3CDTF">2026-07-21T02:44:14Z</dcterms:modified>
</cp:coreProperties>
</file>

<file path=docProps/custom.xml><?xml version="1.0" encoding="utf-8"?>
<Properties xmlns="http://schemas.openxmlformats.org/officeDocument/2006/custom-properties" xmlns:vt="http://schemas.openxmlformats.org/officeDocument/2006/docPropsVTypes"/>
</file>