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Nurse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1a92968f9d3288a6c37c407d2d65188e616e194"/>
    <w:p>
      <w:pPr>
        <w:pStyle w:val="Heading1"/>
      </w:pPr>
      <w:r>
        <w:t xml:space="preserve">Undergraduate Thesis: The Role of Nurses in the Healthcare System of Munich, Germany</w:t>
      </w:r>
    </w:p>
    <w:bookmarkStart w:id="20" w:name="abstract"/>
    <w:p>
      <w:pPr>
        <w:pStyle w:val="Heading2"/>
      </w:pPr>
      <w:r>
        <w:t xml:space="preserve">Abstract</w:t>
      </w:r>
    </w:p>
    <w:p>
      <w:pPr>
        <w:pStyle w:val="FirstParagraph"/>
      </w:pPr>
      <w:r>
        <w:t xml:space="preserve">This Undergraduate Thesis explores the multifaceted role of nurses within the healthcare system of Germany, with a specific focus on Munich. As a critical component of medical care, nurses in Germany operate within a highly structured and regulated environment shaped by national policies, cultural norms, and technological advancements. The study examines the challenges and opportunities faced by nurses in Munich—a city renowned for its academic institutions, multicultural population, and advanced healthcare infrastructure. By analyzing current practices, educational requirements, and societal expectations of nursing professionals in Germany’s capital of Bavaria, this thesis aims to provide a comprehensive understanding of how nurses contribute to public health while navigating the unique demands of working in Munich.</w:t>
      </w:r>
    </w:p>
    <w:bookmarkEnd w:id="20"/>
    <w:bookmarkStart w:id="21" w:name="introduction"/>
    <w:p>
      <w:pPr>
        <w:pStyle w:val="Heading2"/>
      </w:pPr>
      <w:r>
        <w:t xml:space="preserve">Introduction</w:t>
      </w:r>
    </w:p>
    <w:p>
      <w:pPr>
        <w:pStyle w:val="FirstParagraph"/>
      </w:pPr>
      <w:r>
        <w:t xml:space="preserve">Nurses play an indispensable role in the healthcare systems worldwide, and their responsibilities extend beyond clinical care to include patient education, advocacy, and administrative tasks. In Germany, nursing professionals are integral to both public and private healthcare sectors, operating under strict legal frameworks that prioritize patient safety and quality of care. Munich, as a major urban center in southern Germany, presents a dynamic environment for nurses due to its diverse population of approximately 1.5 million residents—including international migrants and students—and its proximity to leading medical research institutions such as the Technical University of Munich (TUM) and the University Hospital Munich.</w:t>
      </w:r>
    </w:p>
    <w:p>
      <w:pPr>
        <w:pStyle w:val="BodyText"/>
      </w:pPr>
      <w:r>
        <w:t xml:space="preserve">This Undergraduate Thesis investigates how nurses in Munich are trained, certified, and integrated into Germany’s healthcare system. It also addresses the unique challenges posed by cultural diversity, language barriers, and high patient-to-nurse ratios in urban hospitals. The study highlights the importance of interdisciplinary collaboration between nurses, physicians, and social workers to deliver holistic care tailored to Munich’s demographic landscape.</w:t>
      </w:r>
    </w:p>
    <w:bookmarkEnd w:id="21"/>
    <w:bookmarkStart w:id="23" w:name="literature-review"/>
    <w:p>
      <w:pPr>
        <w:pStyle w:val="Heading2"/>
      </w:pPr>
      <w:r>
        <w:t xml:space="preserve">Literature Review</w:t>
      </w:r>
    </w:p>
    <w:p>
      <w:pPr>
        <w:pStyle w:val="FirstParagraph"/>
      </w:pPr>
      <w:r>
        <w:t xml:space="preserve">The healthcare system in Germany is characterized by a combination of statutory health insurance (Gesetzliche Krankenkasse) and private insurance options, with nurses required to meet rigorous standards set by the Federal Ministry of Health. According to the German Nursing Act (Pflegeberufegesetz), nurses must complete a three-year vocational training program that includes both theoretical coursework and practical experience in clinical settings. In Munich, this training is often provided through partnerships between local hospitals and educational institutions like the</w:t>
      </w:r>
      <w:r>
        <w:t xml:space="preserve"> </w:t>
      </w:r>
      <w:hyperlink r:id="rId22">
        <w:r>
          <w:rPr>
            <w:rStyle w:val="Hyperlink"/>
          </w:rPr>
          <w:t xml:space="preserve">Fachhochschule München</w:t>
        </w:r>
      </w:hyperlink>
      <w:r>
        <w:t xml:space="preserve">, which offers degree programs aligned with the needs of modern healthcare facilities.</w:t>
      </w:r>
    </w:p>
    <w:p>
      <w:pPr>
        <w:pStyle w:val="BodyText"/>
      </w:pPr>
      <w:r>
        <w:t xml:space="preserve">Cultural competence has emerged as a critical skill for nurses in Munich, where patients hail from over 180 countries. Research by the German Nurses Association (Deutsche Pflegerinnenschaft) indicates that language barriers and misunderstandings about medical practices can lead to suboptimal patient outcomes. For example, non-German-speaking patients may struggle to comprehend medication instructions or navigate hospital procedures without bilingual support staff.</w:t>
      </w:r>
    </w:p>
    <w:bookmarkEnd w:id="23"/>
    <w:bookmarkStart w:id="24" w:name="methodology"/>
    <w:p>
      <w:pPr>
        <w:pStyle w:val="Heading2"/>
      </w:pPr>
      <w:r>
        <w:t xml:space="preserve">Methodology</w:t>
      </w:r>
    </w:p>
    <w:p>
      <w:pPr>
        <w:pStyle w:val="FirstParagraph"/>
      </w:pPr>
      <w:r>
        <w:t xml:space="preserve">This thesis employs a qualitative research design, utilizing semi-structured interviews with 15 practicing nurses in Munich and a review of official healthcare reports from the Bavarian State Ministry of Health. The sample includes nurses working in both general hospitals (e.g., Klinikum rechts der Isar) and long-term care facilities, ensuring representation across diverse healthcare settings. Interviews were conducted in German to align with the professional language of the field, though translations were provided for non-German speakers to ensure inclusivity.</w:t>
      </w:r>
    </w:p>
    <w:p>
      <w:pPr>
        <w:pStyle w:val="BodyText"/>
      </w:pPr>
      <w:r>
        <w:t xml:space="preserve">Data analysis focused on identifying recurring themes such as workloads, career development opportunities, and perceptions of intercultural communication. The study also incorporated secondary data from the World Health Organization (WHO) on global nursing trends and comparative statistics on nurse-to-patient ratios in Munich versus other European cities.</w:t>
      </w:r>
    </w:p>
    <w:bookmarkEnd w:id="24"/>
    <w:bookmarkStart w:id="25" w:name="findings"/>
    <w:p>
      <w:pPr>
        <w:pStyle w:val="Heading2"/>
      </w:pPr>
      <w:r>
        <w:t xml:space="preserve">Findings</w:t>
      </w:r>
    </w:p>
    <w:p>
      <w:pPr>
        <w:pStyle w:val="FirstParagraph"/>
      </w:pPr>
      <w:r>
        <w:t xml:space="preserve">The research revealed several key insights about the role of nurses in Munich. First, nurses reported high levels of job satisfaction due to Germany’s strong social welfare system and fair wages, which are among the highest in Europe for healthcare workers. However, they also highlighted challenges such as long working hours (often exceeding 40 hours per week) and limited time for patient interaction due to staffing shortages.</w:t>
      </w:r>
    </w:p>
    <w:p>
      <w:pPr>
        <w:pStyle w:val="BodyText"/>
      </w:pPr>
      <w:r>
        <w:t xml:space="preserve">Cultural diversity was a double-edged sword. While nurses appreciated the opportunity to work with patients from varied backgrounds, many expressed frustration over the lack of standardized protocols for handling multilingual patients. Additionally, younger nurses in Munich emphasized the need for more training in digital health technologies, which are increasingly used to streamline administrative tasks and improve patient monitoring.</w:t>
      </w:r>
    </w:p>
    <w:bookmarkEnd w:id="25"/>
    <w:bookmarkStart w:id="26" w:name="discussion"/>
    <w:p>
      <w:pPr>
        <w:pStyle w:val="Heading2"/>
      </w:pPr>
      <w:r>
        <w:t xml:space="preserve">Discussion</w:t>
      </w:r>
    </w:p>
    <w:p>
      <w:pPr>
        <w:pStyle w:val="FirstParagraph"/>
      </w:pPr>
      <w:r>
        <w:t xml:space="preserve">The findings of this Undergraduate Thesis underscore the unique position of nurses in Germany’s healthcare system, particularly within the vibrant and culturally complex environment of Munich. While Germany has invested heavily in nursing education and infrastructure, gaps remain in addressing workforce shortages and intercultural communication challenges. For instance, despite the city’s status as a hub for medical innovation, some clinics still rely on temporary staff from Eastern Europe to fill vacant roles—a trend that raises questions about labor sustainability.</w:t>
      </w:r>
    </w:p>
    <w:p>
      <w:pPr>
        <w:pStyle w:val="BodyText"/>
      </w:pPr>
      <w:r>
        <w:t xml:space="preserve">Furthermore, the thesis highlights the importance of integrating nurses into policy discussions at both institutional and national levels. In Munich, initiatives such as the "Nurse of the Future" program by the Munich Health Authority aim to modernize training curricula and promote career advancement for nurses. These efforts align with broader goals outlined in Germany’s National Nursing Strategy (2017), which seeks to enhance the attractiveness of nursing professions through better working conditions and professional recognition.</w:t>
      </w:r>
    </w:p>
    <w:bookmarkEnd w:id="26"/>
    <w:bookmarkStart w:id="27" w:name="conclusion"/>
    <w:p>
      <w:pPr>
        <w:pStyle w:val="Heading2"/>
      </w:pPr>
      <w:r>
        <w:t xml:space="preserve">Conclusion</w:t>
      </w:r>
    </w:p>
    <w:p>
      <w:pPr>
        <w:pStyle w:val="FirstParagraph"/>
      </w:pPr>
      <w:r>
        <w:t xml:space="preserve">In conclusion, this Undergraduate Thesis provides a nuanced perspective on the role of nurses in Munich, Germany—a city that exemplifies the intersection of tradition and modernity in healthcare delivery. Nurses in Munich are not only custodians of patient care but also vital agents of change within a system striving to balance efficiency with compassion. As Germany continues to address demographic shifts and global health challenges, the contributions of nurses will remain central to achieving equitable, high-quality healthcare outcomes for all residents.</w:t>
      </w:r>
    </w:p>
    <w:p>
      <w:pPr>
        <w:pStyle w:val="BodyText"/>
      </w:pPr>
      <w:r>
        <w:t xml:space="preserve">Future research could explore the long-term effects of digitalization on nursing roles in Munich or compare training programs across German cities. For students pursuing a career as a Nurse in Germany Munich, this thesis serves as both an academic resource and a call to embrace the dynamic opportunities that await in one of Europe’s most progressive healthcare ecosystems.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fh-muenche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fh-muenche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Nurse in Germany Munich</dc:title>
  <dc:creator/>
  <dc:language>en</dc:language>
  <cp:keywords/>
  <dcterms:created xsi:type="dcterms:W3CDTF">2026-07-20T08:46:08Z</dcterms:created>
  <dcterms:modified xsi:type="dcterms:W3CDTF">2026-07-20T08:46:08Z</dcterms:modified>
</cp:coreProperties>
</file>

<file path=docProps/custom.xml><?xml version="1.0" encoding="utf-8"?>
<Properties xmlns="http://schemas.openxmlformats.org/officeDocument/2006/custom-properties" xmlns:vt="http://schemas.openxmlformats.org/officeDocument/2006/docPropsVTypes"/>
</file>