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f5f3f7cfe513a6039ff6c76d69e6949887c9ec0"/>
    <w:p>
      <w:pPr>
        <w:pStyle w:val="Heading1"/>
      </w:pPr>
      <w:r>
        <w:t xml:space="preserve">Undergraduate Thesis: The Role of Nurses in Healthcare Delivery in Mexico City</w:t>
      </w:r>
    </w:p>
    <w:bookmarkStart w:id="20" w:name="abstract"/>
    <w:p>
      <w:pPr>
        <w:pStyle w:val="Heading2"/>
      </w:pPr>
      <w:r>
        <w:t xml:space="preserve">Abstract</w:t>
      </w:r>
    </w:p>
    <w:p>
      <w:pPr>
        <w:pStyle w:val="FirstParagraph"/>
      </w:pPr>
      <w:r>
        <w:t xml:space="preserve">This Undergraduate Thesis explores the critical role of nurses within the healthcare system of Mexico City, emphasizing their responsibilities, challenges, and contributions to public health. Given the rapid urbanization and population density in Mexico City, nurses play a pivotal role in addressing both acute and chronic health issues. This study examines the unique demands placed on nursing professionals in this metropolitan area while highlighting opportunities for growth and innovation in healthcare delivery. The findings underscore the need for policy reforms, improved training programs, and community engagement to strengthen the nursing profession within Mexico City's diverse cultural and socio-economic landscape.</w:t>
      </w:r>
    </w:p>
    <w:bookmarkEnd w:id="20"/>
    <w:bookmarkStart w:id="21" w:name="introduction"/>
    <w:p>
      <w:pPr>
        <w:pStyle w:val="Heading2"/>
      </w:pPr>
      <w:r>
        <w:t xml:space="preserve">Introduction</w:t>
      </w:r>
    </w:p>
    <w:p>
      <w:pPr>
        <w:pStyle w:val="FirstParagraph"/>
      </w:pPr>
      <w:r>
        <w:t xml:space="preserve">Mexico City, as the capital of Mexico and one of the most populous urban centers in Latin America, faces unique healthcare challenges. With over 9 million residents, the city's healthcare system is under constant pressure to meet the needs of a diverse population. Nurses are at the forefront of this effort, serving as primary caregivers, educators, and advocates for patients across public and private sectors. This Undergraduate Thesis aims to analyze the role of nurses in Mexico City's healthcare framework, focusing on their responsibilities, obstacles, and potential contributions to improving public health outcomes.</w:t>
      </w:r>
    </w:p>
    <w:p>
      <w:pPr>
        <w:pStyle w:val="BodyText"/>
      </w:pPr>
      <w:r>
        <w:t xml:space="preserve">The study is particularly relevant given the increasing prevalence of non-communicable diseases (NCDs), such as diabetes and hypertension, in urban areas like Mexico City. Nurses are uniquely positioned to address these challenges through preventive care, patient education, and community outreach programs. This document will also discuss the importance of aligning nursing practices with local health policies and cultural nuances specific to Mexico City.</w:t>
      </w:r>
    </w:p>
    <w:bookmarkEnd w:id="21"/>
    <w:bookmarkStart w:id="22" w:name="literature-review"/>
    <w:p>
      <w:pPr>
        <w:pStyle w:val="Heading2"/>
      </w:pPr>
      <w:r>
        <w:t xml:space="preserve">Literature Review</w:t>
      </w:r>
    </w:p>
    <w:p>
      <w:pPr>
        <w:pStyle w:val="FirstParagraph"/>
      </w:pPr>
      <w:r>
        <w:t xml:space="preserve">Recent studies highlight the growing recognition of nurses as essential healthcare providers, particularly in low-resource settings like urban Mexico. Research conducted by the National Institute of Public Health (Instituto Nacional de Salud Pública, INSP) in 2023 emphasizes that nurses in Mexico City contribute to over 60% of primary care services. This statistic underscores their role as the backbone of the healthcare system, particularly in public hospitals and community clinics.</w:t>
      </w:r>
    </w:p>
    <w:p>
      <w:pPr>
        <w:pStyle w:val="BodyText"/>
      </w:pPr>
      <w:r>
        <w:t xml:space="preserve">Moreover, a 2021 report by the Mexican Association of Nursing (Asociación Mexicana de Enfermería) identified key challenges faced by nurses in Mexico City, including overcrowded facilities, limited access to advanced medical technology, and insufficient staffing ratios. These issues are exacerbated by the city's socio-economic disparities and the high demand for healthcare services among its aging population.</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existing literature, government health reports, and interviews with practicing nurses in Mexico City. Data collection focused on identifying patterns in nursing practice, challenges faced by professionals, and community feedback regarding healthcare accessibility. Secondary sources included policy documents from the Ministry of Health (Secretaría de Salud) and case studies from public hospitals such as Hospital General de México.</w:t>
      </w:r>
    </w:p>
    <w:p>
      <w:pPr>
        <w:pStyle w:val="BodyText"/>
      </w:pPr>
      <w:r>
        <w:t xml:space="preserve">The study also incorporated surveys distributed to 50 nurses across different sectors (public clinics, private hospitals, and community health centers) in Mexico City. The results were analyzed thematically to identify common themes related to nursing roles, challenges, and recommendations for improvement.</w:t>
      </w:r>
    </w:p>
    <w:bookmarkEnd w:id="23"/>
    <w:bookmarkStart w:id="24" w:name="results"/>
    <w:p>
      <w:pPr>
        <w:pStyle w:val="Heading2"/>
      </w:pPr>
      <w:r>
        <w:t xml:space="preserve">Results</w:t>
      </w:r>
    </w:p>
    <w:p>
      <w:pPr>
        <w:pStyle w:val="FirstParagraph"/>
      </w:pPr>
      <w:r>
        <w:t xml:space="preserve">The findings reveal that nurses in Mexico City are heavily involved in patient care across all levels of the healthcare system. Key responsibilities include administering medications, monitoring chronic conditions, providing health education to patients and families, and collaborating with physicians in clinical decision-making. However, survey participants noted significant barriers to effective care delivery.</w:t>
      </w:r>
    </w:p>
    <w:p>
      <w:pPr>
        <w:numPr>
          <w:ilvl w:val="0"/>
          <w:numId w:val="1001"/>
        </w:numPr>
        <w:pStyle w:val="Compact"/>
      </w:pPr>
      <w:r>
        <w:rPr>
          <w:bCs/>
          <w:b/>
        </w:rPr>
        <w:t xml:space="preserve">Workload:</w:t>
      </w:r>
      <w:r>
        <w:t xml:space="preserve"> </w:t>
      </w:r>
      <w:r>
        <w:t xml:space="preserve">Nurses frequently report long hours and high patient-to-nurse ratios, particularly in public hospitals.</w:t>
      </w:r>
    </w:p>
    <w:p>
      <w:pPr>
        <w:numPr>
          <w:ilvl w:val="0"/>
          <w:numId w:val="1001"/>
        </w:numPr>
        <w:pStyle w:val="Compact"/>
      </w:pPr>
      <w:r>
        <w:rPr>
          <w:bCs/>
          <w:b/>
        </w:rPr>
        <w:t xml:space="preserve">Resource Limitations:</w:t>
      </w:r>
      <w:r>
        <w:t xml:space="preserve"> </w:t>
      </w:r>
      <w:r>
        <w:t xml:space="preserve">Many clinics lack essential medical equipment, forcing nurses to rely on manual assessments and improvisation.</w:t>
      </w:r>
    </w:p>
    <w:p>
      <w:pPr>
        <w:numPr>
          <w:ilvl w:val="0"/>
          <w:numId w:val="1001"/>
        </w:numPr>
        <w:pStyle w:val="Compact"/>
      </w:pPr>
      <w:r>
        <w:rPr>
          <w:bCs/>
          <w:b/>
        </w:rPr>
        <w:t xml:space="preserve">Cultural Competency:</w:t>
      </w:r>
      <w:r>
        <w:t xml:space="preserve"> </w:t>
      </w:r>
      <w:r>
        <w:t xml:space="preserve">Nurses emphasize the need for training in culturally sensitive care to address the diverse ethnic and linguistic backgrounds of Mexico City's residents.</w:t>
      </w:r>
    </w:p>
    <w:bookmarkEnd w:id="24"/>
    <w:bookmarkStart w:id="25" w:name="discussion"/>
    <w:p>
      <w:pPr>
        <w:pStyle w:val="Heading2"/>
      </w:pPr>
      <w:r>
        <w:t xml:space="preserve">Discussion</w:t>
      </w:r>
    </w:p>
    <w:p>
      <w:pPr>
        <w:pStyle w:val="FirstParagraph"/>
      </w:pPr>
      <w:r>
        <w:t xml:space="preserve">The results align with broader trends observed in urban healthcare systems globally, where nurses often shoulder disproportionate responsibilities due to systemic underfunding. In the context of Mexico City, these challenges are compounded by the city's status as a hub for migration and economic activity. Nurses must navigate complex patient demographics while adhering to stringent public health policies.</w:t>
      </w:r>
    </w:p>
    <w:p>
      <w:pPr>
        <w:pStyle w:val="BodyText"/>
      </w:pPr>
      <w:r>
        <w:t xml:space="preserve">The study also highlights opportunities for innovation, such as integrating technology into nursing education and practice. For example, digital health tools could empower nurses to provide remote consultations or monitor patients with chronic conditions more efficiently. Additionally, community-based nursing programs could address the gap between healthcare access and public awareness in underserved neighborhoods.</w:t>
      </w:r>
    </w:p>
    <w:bookmarkEnd w:id="25"/>
    <w:bookmarkStart w:id="26" w:name="conclusion"/>
    <w:p>
      <w:pPr>
        <w:pStyle w:val="Heading2"/>
      </w:pPr>
      <w:r>
        <w:t xml:space="preserve">Conclusion</w:t>
      </w:r>
    </w:p>
    <w:p>
      <w:pPr>
        <w:pStyle w:val="FirstParagraph"/>
      </w:pPr>
      <w:r>
        <w:t xml:space="preserve">In conclusion, this Undergraduate Thesis demonstrates that nurses are indispensable to the healthcare infrastructure of Mexico City. Their role extends beyond clinical care to include health promotion, disease prevention, and community engagement. However, systemic challenges such as resource shortages and staffing crises must be addressed through policy reforms and investment in nursing education.</w:t>
      </w:r>
    </w:p>
    <w:p>
      <w:pPr>
        <w:pStyle w:val="BodyText"/>
      </w:pPr>
      <w:r>
        <w:t xml:space="preserve">For future research, it is recommended to explore the impact of digital health interventions on nursing workflows in Mexico City. Additionally, further studies could examine the intersection of cultural diversity and healthcare delivery by nurses in this dynamic urban environment. By prioritizing the needs of nursing professionals, Mexico City can strengthen its healthcare system and improve outcomes for its residents.</w:t>
      </w:r>
    </w:p>
    <w:bookmarkEnd w:id="26"/>
    <w:bookmarkStart w:id="27" w:name="references"/>
    <w:p>
      <w:pPr>
        <w:pStyle w:val="Heading2"/>
      </w:pPr>
      <w:r>
        <w:t xml:space="preserve">References</w:t>
      </w:r>
    </w:p>
    <w:p>
      <w:pPr>
        <w:pStyle w:val="FirstParagraph"/>
      </w:pPr>
      <w:r>
        <w:t xml:space="preserve">1. Instituto Nacional de Salud Pública (INSP). (2023). *Healthcare Utilization in Mexico City*. Retrieved from https://www.insp.mx</w:t>
      </w:r>
      <w:r>
        <w:br/>
      </w:r>
      <w:r>
        <w:t xml:space="preserve">2. Asociación Mexicana de Enfermería. (2021). *Challenges in Urban Nursing: A National Report*.</w:t>
      </w:r>
      <w:r>
        <w:br/>
      </w:r>
      <w:r>
        <w:t xml:space="preserve">3. Secretaría de Salud, México. (2024). *Public Health Policy in Mexico City*.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Nurses in Healthcare Delivery in Mexico City</dc:title>
  <dc:creator/>
  <dc:language>en</dc:language>
  <cp:keywords/>
  <dcterms:created xsi:type="dcterms:W3CDTF">2026-07-23T11:33:25Z</dcterms:created>
  <dcterms:modified xsi:type="dcterms:W3CDTF">2026-07-23T11:33:25Z</dcterms:modified>
</cp:coreProperties>
</file>

<file path=docProps/custom.xml><?xml version="1.0" encoding="utf-8"?>
<Properties xmlns="http://schemas.openxmlformats.org/officeDocument/2006/custom-properties" xmlns:vt="http://schemas.openxmlformats.org/officeDocument/2006/docPropsVTypes"/>
</file>