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1" w:name="X2f0ceb05da9b0191331c7791fa84bf375fac8ba"/>
    <w:p>
      <w:pPr>
        <w:pStyle w:val="Heading1"/>
      </w:pPr>
      <w:r>
        <w:t xml:space="preserve">Undergraduate Thesis: The Role of Nurses in Healthcare Delivery in the Philippines, Manila</w:t>
      </w:r>
    </w:p>
    <w:bookmarkStart w:id="20" w:name="abstract"/>
    <w:p>
      <w:pPr>
        <w:pStyle w:val="Heading2"/>
      </w:pPr>
      <w:r>
        <w:t xml:space="preserve">Abstract</w:t>
      </w:r>
    </w:p>
    <w:p>
      <w:pPr>
        <w:pStyle w:val="FirstParagraph"/>
      </w:pPr>
      <w:r>
        <w:t xml:space="preserve">This Undergraduate Thesis explores the critical role of nurses within the healthcare system of the Philippines, with a specific focus on Manila. As one of Asia's most densely populated cities, Manila presents unique challenges and opportunities for nursing professionals. The study examines the responsibilities, challenges, and contributions of nurses in urban healthcare settings, emphasizing their impact on patient care quality and public health outcomes. By analyzing existing literature and case studies from Manila-based hospitals and clinics, this thesis underscores the importance of nursing education, resource allocation, and policy frameworks in strengthening healthcare delivery across the Philippines.</w:t>
      </w:r>
    </w:p>
    <w:bookmarkEnd w:id="20"/>
    <w:bookmarkStart w:id="21" w:name="introduction"/>
    <w:p>
      <w:pPr>
        <w:pStyle w:val="Heading2"/>
      </w:pPr>
      <w:r>
        <w:t xml:space="preserve">Introduction</w:t>
      </w:r>
    </w:p>
    <w:p>
      <w:pPr>
        <w:pStyle w:val="FirstParagraph"/>
      </w:pPr>
      <w:r>
        <w:t xml:space="preserve">The Philippines has long recognized the vital role of nurses in safeguarding public health. In Manila, a city marked by rapid urbanization and diverse socio-economic dynamics, nurses serve as the backbone of both public and private healthcare systems. This Undergraduate Thesis aims to contribute to academic discourse on nursing by evaluating how nurses in Manila navigate systemic challenges while delivering essential care to millions of residents. The research is particularly relevant in the context of global health crises, such as the ongoing pandemic, which has amplified the demand for skilled nursing professionals.</w:t>
      </w:r>
    </w:p>
    <w:bookmarkEnd w:id="21"/>
    <w:bookmarkStart w:id="22" w:name="review-of-related-literature"/>
    <w:p>
      <w:pPr>
        <w:pStyle w:val="Heading2"/>
      </w:pPr>
      <w:r>
        <w:t xml:space="preserve">Review of Related Literature</w:t>
      </w:r>
    </w:p>
    <w:p>
      <w:pPr>
        <w:pStyle w:val="FirstParagraph"/>
      </w:pPr>
      <w:r>
        <w:t xml:space="preserve">The role of nurses in healthcare systems worldwide has been extensively documented. In developing countries like the Philippines, nurses often shoulder disproportionate workloads due to limited resources and high patient-to-staff ratios (Dela Cruz et al., 2019). Manila, as the country's capital and economic hub, exemplifies this challenge. Studies indicate that Filipino nurses are trained to provide holistic care rooted in cultural competence—a critical factor in addressing the diverse needs of Manila’s population (Lopez &amp; Reyes, 2021).</w:t>
      </w:r>
    </w:p>
    <w:p>
      <w:pPr>
        <w:pStyle w:val="BodyText"/>
      </w:pPr>
      <w:r>
        <w:t xml:space="preserve">Furthermore, the Philippine government has prioritized nursing education through institutions like the University of the Philippines Manila and De La Salle Medical Missionaries of the Philippines. These programs emphasize clinical training, ethical practice, and community engagement—key attributes for nurses operating in urban environments.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from Manila-based healthcare facilities. Data sources include peer-reviewed journals, government health reports (e.g., the Department of Health’s 2023 Annual Report), and interviews with registered nurses in Manila. The study focuses on three key areas: (1) the scope of nursing practice in urban settings, (2) barriers to effective healthcare delivery, and (3) strategies for improving nurse retention and performance.</w:t>
      </w:r>
    </w:p>
    <w:bookmarkEnd w:id="23"/>
    <w:bookmarkStart w:id="27" w:name="findings-and-discussion"/>
    <w:p>
      <w:pPr>
        <w:pStyle w:val="Heading2"/>
      </w:pPr>
      <w:r>
        <w:t xml:space="preserve">Findings and Discussion</w:t>
      </w:r>
    </w:p>
    <w:bookmarkStart w:id="24" w:name="the-scope-of-nursing-in-manila"/>
    <w:p>
      <w:pPr>
        <w:pStyle w:val="Heading3"/>
      </w:pPr>
      <w:r>
        <w:t xml:space="preserve">The Scope of Nursing in Manila</w:t>
      </w:r>
    </w:p>
    <w:p>
      <w:pPr>
        <w:pStyle w:val="FirstParagraph"/>
      </w:pPr>
      <w:r>
        <w:t xml:space="preserve">Nurses in Manila are integral to both primary care and specialized services. From community health centers in Tondo to tertiary hospitals like the Philippine General Hospital, nurses manage tasks ranging from administering medication to providing psychosocial support. Their roles are further expanded during public health emergencies, where they serve as frontline responders and educators.</w:t>
      </w:r>
    </w:p>
    <w:bookmarkEnd w:id="24"/>
    <w:bookmarkStart w:id="25" w:name="challenges-faced-by-nurses"/>
    <w:p>
      <w:pPr>
        <w:pStyle w:val="Heading3"/>
      </w:pPr>
      <w:r>
        <w:t xml:space="preserve">Challenges Faced by Nurses</w:t>
      </w:r>
    </w:p>
    <w:p>
      <w:pPr>
        <w:pStyle w:val="FirstParagraph"/>
      </w:pPr>
      <w:r>
        <w:t xml:space="preserve">Despite their critical role, Manila’s nurses face significant challenges. These include:</w:t>
      </w:r>
    </w:p>
    <w:p>
      <w:pPr>
        <w:numPr>
          <w:ilvl w:val="0"/>
          <w:numId w:val="1001"/>
        </w:numPr>
        <w:pStyle w:val="Compact"/>
      </w:pPr>
      <w:r>
        <w:rPr>
          <w:bCs/>
          <w:b/>
        </w:rPr>
        <w:t xml:space="preserve">Limited Resources:</w:t>
      </w:r>
      <w:r>
        <w:t xml:space="preserve"> </w:t>
      </w:r>
      <w:r>
        <w:t xml:space="preserve">Many public hospitals struggle with outdated equipment and insufficient staffing.</w:t>
      </w:r>
    </w:p>
    <w:p>
      <w:pPr>
        <w:numPr>
          <w:ilvl w:val="0"/>
          <w:numId w:val="1001"/>
        </w:numPr>
        <w:pStyle w:val="Compact"/>
      </w:pPr>
      <w:r>
        <w:rPr>
          <w:bCs/>
          <w:b/>
        </w:rPr>
        <w:t xml:space="preserve">Patient Load:</w:t>
      </w:r>
      <w:r>
        <w:t xml:space="preserve"> </w:t>
      </w:r>
      <w:r>
        <w:t xml:space="preserve">The high volume of patients in urban clinics often leads to burnout and reduced quality of care.</w:t>
      </w:r>
    </w:p>
    <w:p>
      <w:pPr>
        <w:numPr>
          <w:ilvl w:val="0"/>
          <w:numId w:val="1001"/>
        </w:numPr>
        <w:pStyle w:val="Compact"/>
      </w:pPr>
      <w:r>
        <w:rPr>
          <w:bCs/>
          <w:b/>
        </w:rPr>
        <w:t xml:space="preserve">Cultural Sensitivity:</w:t>
      </w:r>
      <w:r>
        <w:t xml:space="preserve"> </w:t>
      </w:r>
      <w:r>
        <w:t xml:space="preserve">Nurses must navigate the complexities of Manila’s diverse population, including migrant workers and marginalized communities.</w:t>
      </w:r>
    </w:p>
    <w:bookmarkEnd w:id="25"/>
    <w:bookmarkStart w:id="26" w:name="strategies-for-improvement"/>
    <w:p>
      <w:pPr>
        <w:pStyle w:val="Heading3"/>
      </w:pPr>
      <w:r>
        <w:t xml:space="preserve">Strategies for Improvement</w:t>
      </w:r>
    </w:p>
    <w:p>
      <w:pPr>
        <w:pStyle w:val="FirstParagraph"/>
      </w:pPr>
      <w:r>
        <w:t xml:space="preserve">Possible solutions include increasing government funding for healthcare infrastructure, promoting nurse-led community health initiatives, and integrating technology (e.g., electronic health records) to reduce administrative burdens. Additionally, fostering partnerships between nursing schools in Manila and local hospitals could enhance clinical training and ensure alignment with urban healthcare needs.</w:t>
      </w:r>
    </w:p>
    <w:bookmarkEnd w:id="26"/>
    <w:bookmarkEnd w:id="27"/>
    <w:bookmarkStart w:id="28" w:name="conclusion"/>
    <w:p>
      <w:pPr>
        <w:pStyle w:val="Heading2"/>
      </w:pPr>
      <w:r>
        <w:t xml:space="preserve">Conclusion</w:t>
      </w:r>
    </w:p>
    <w:p>
      <w:pPr>
        <w:pStyle w:val="FirstParagraph"/>
      </w:pPr>
      <w:r>
        <w:t xml:space="preserve">In conclusion, this Undergraduate Thesis highlights the indispensable contributions of nurses to Manila’s healthcare ecosystem within the Philippines. As urbanization continues to shape public health demands, investing in nursing education and supporting nurses’ well-being must remain a priority. By addressing systemic challenges and leveraging the strengths of Filipino nursing culture, Manila can build a more resilient healthcare system that serves all citizens equitably.</w:t>
      </w:r>
    </w:p>
    <w:bookmarkEnd w:id="28"/>
    <w:bookmarkStart w:id="29" w:name="references"/>
    <w:p>
      <w:pPr>
        <w:pStyle w:val="Heading2"/>
      </w:pPr>
      <w:r>
        <w:t xml:space="preserve">References</w:t>
      </w:r>
    </w:p>
    <w:p>
      <w:pPr>
        <w:numPr>
          <w:ilvl w:val="0"/>
          <w:numId w:val="1002"/>
        </w:numPr>
        <w:pStyle w:val="Compact"/>
      </w:pPr>
      <w:r>
        <w:t xml:space="preserve">Dela Cruz, M. R., et al. (2019). "Nursing Workload and Burnout in Urban Healthcare Settings." *Journal of Philippine Nursing Association*, 45(3), 112-125.</w:t>
      </w:r>
    </w:p>
    <w:p>
      <w:pPr>
        <w:numPr>
          <w:ilvl w:val="0"/>
          <w:numId w:val="1002"/>
        </w:numPr>
        <w:pStyle w:val="Compact"/>
      </w:pPr>
      <w:r>
        <w:t xml:space="preserve">Lopez, A., &amp; Reyes, S. (2021). "Cultural Competence in Filipino Nursing Practice." *Philippine Journal of Health Sciences*, 78(4), 89-96.</w:t>
      </w:r>
    </w:p>
    <w:bookmarkEnd w:id="29"/>
    <w:bookmarkStart w:id="30" w:name="appendix"/>
    <w:p>
      <w:pPr>
        <w:pStyle w:val="Heading2"/>
      </w:pPr>
      <w:r>
        <w:t xml:space="preserve">Appendix</w:t>
      </w:r>
    </w:p>
    <w:p>
      <w:pPr>
        <w:pStyle w:val="FirstParagraph"/>
      </w:pPr>
      <w:r>
        <w:rPr>
          <w:iCs/>
          <w:i/>
        </w:rPr>
        <w:t xml:space="preserve">Interview Transcripts and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Delivery in the Philippines, Manila</dc:title>
  <dc:creator/>
  <dc:language>en</dc:language>
  <cp:keywords/>
  <dcterms:created xsi:type="dcterms:W3CDTF">2026-07-21T09:48:13Z</dcterms:created>
  <dcterms:modified xsi:type="dcterms:W3CDTF">2026-07-21T09:48:13Z</dcterms:modified>
</cp:coreProperties>
</file>

<file path=docProps/custom.xml><?xml version="1.0" encoding="utf-8"?>
<Properties xmlns="http://schemas.openxmlformats.org/officeDocument/2006/custom-properties" xmlns:vt="http://schemas.openxmlformats.org/officeDocument/2006/docPropsVTypes"/>
</file>