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791c419868b7f7022ffc1acc0d731dc1f33e4c"/>
    <w:p>
      <w:pPr>
        <w:pStyle w:val="Heading1"/>
      </w:pPr>
      <w:r>
        <w:t xml:space="preserve">The Role of the Nurse in Contemporary Healthcare: A Study of Undergraduate Nursing Education in South Africa, Johannesburg</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the</w:t>
      </w:r>
      <w:r>
        <w:t xml:space="preserve"> </w:t>
      </w:r>
      <w:r>
        <w:rPr>
          <w:bCs/>
          <w:b/>
        </w:rPr>
        <w:t xml:space="preserve">Nurse</w:t>
      </w:r>
      <w:r>
        <w:t xml:space="preserve"> </w:t>
      </w:r>
      <w:r>
        <w:t xml:space="preserve">within the healthcare landscape of</w:t>
      </w:r>
      <w:r>
        <w:t xml:space="preserve"> </w:t>
      </w:r>
      <w:r>
        <w:rPr>
          <w:bCs/>
          <w:b/>
        </w:rPr>
        <w:t xml:space="preserve">Johannesburg, South Africa</w:t>
      </w:r>
      <w:r>
        <w:t xml:space="preserve">, emphasizing the challenges and opportunities inherent in undergraduate nursing education. As a major urban hub in South Africa, Johannesburg presents unique healthcare dynamics influenced by socio-economic disparities, high disease burdens (including HIV/AIDS and tuberculosis), and resource constraints. This study examines how nursing curricula at institutions such as the</w:t>
      </w:r>
      <w:r>
        <w:t xml:space="preserve"> </w:t>
      </w:r>
      <w:r>
        <w:rPr>
          <w:bCs/>
          <w:b/>
        </w:rPr>
        <w:t xml:space="preserve">Johannesburg University of Technology</w:t>
      </w:r>
      <w:r>
        <w:t xml:space="preserve"> </w:t>
      </w:r>
      <w:r>
        <w:t xml:space="preserve">and the</w:t>
      </w:r>
      <w:r>
        <w:t xml:space="preserve"> </w:t>
      </w:r>
      <w:r>
        <w:rPr>
          <w:bCs/>
          <w:b/>
        </w:rPr>
        <w:t xml:space="preserve">University of Witwatersrand</w:t>
      </w:r>
      <w:r>
        <w:t xml:space="preserve"> </w:t>
      </w:r>
      <w:r>
        <w:t xml:space="preserve">equip students to address these challenges while adhering to national healthcare policies like the National Development Plan 2030. By analyzing existing literature, stakeholder interviews, and observational data from clinical placements in Johannesburg hospitals, this thesis underscores the importance of contextualized nursing education tailored to the realities of</w:t>
      </w:r>
      <w:r>
        <w:t xml:space="preserve"> </w:t>
      </w:r>
      <w:r>
        <w:rPr>
          <w:bCs/>
          <w:b/>
        </w:rPr>
        <w:t xml:space="preserve">South Africa Johannesburg</w:t>
      </w:r>
      <w:r>
        <w:t xml:space="preserve">. The findings suggest that integrating cultural competency training and community-based learning into undergraduate programs is critical for preparing nurses to serve diverse populations effectively.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Nurse</w:t>
      </w:r>
      <w:r>
        <w:t xml:space="preserve"> </w:t>
      </w:r>
      <w:r>
        <w:t xml:space="preserve">occupies a pivotal position in South Africa’s healthcare system, particularly in densely populated cities like</w:t>
      </w:r>
      <w:r>
        <w:t xml:space="preserve"> </w:t>
      </w:r>
      <w:r>
        <w:rPr>
          <w:bCs/>
          <w:b/>
        </w:rPr>
        <w:t xml:space="preserve">Johannesburg</w:t>
      </w:r>
      <w:r>
        <w:t xml:space="preserve">. As an undergraduate student pursuing a degree in nursing, it is imperative to understand not only the clinical skills required but also the socio-political context that shapes patient care. Johannesburg, as both an economic and demographic epicenter of South Africa, faces acute healthcare challenges exacerbated by poverty, inequality, and systemic underfunding. These factors necessitate a nuanced approach to nursing education that prepares graduates to navigate complex scenarios while adhering to ethical standards and national health priorities.</w:t>
      </w:r>
    </w:p>
    <w:p>
      <w:pPr>
        <w:pStyle w:val="BodyText"/>
      </w:pPr>
      <w:r>
        <w:t xml:space="preserve">This</w:t>
      </w:r>
      <w:r>
        <w:t xml:space="preserve"> </w:t>
      </w:r>
      <w:r>
        <w:rPr>
          <w:bCs/>
          <w:b/>
        </w:rPr>
        <w:t xml:space="preserve">Undergraduate Thesis</w:t>
      </w:r>
      <w:r>
        <w:t xml:space="preserve"> </w:t>
      </w:r>
      <w:r>
        <w:t xml:space="preserve">aims to address the following questions: How do nursing programs in</w:t>
      </w:r>
      <w:r>
        <w:t xml:space="preserve"> </w:t>
      </w:r>
      <w:r>
        <w:rPr>
          <w:bCs/>
          <w:b/>
        </w:rPr>
        <w:t xml:space="preserve">Johannesburg, South Africa</w:t>
      </w:r>
      <w:r>
        <w:t xml:space="preserve"> </w:t>
      </w:r>
      <w:r>
        <w:t xml:space="preserve">align with the practical needs of healthcare workers in urban settings? What gaps exist between theoretical education and on-the-ground clinical practice? And how can undergraduate curricula be optimized to reflect the realities of working as a</w:t>
      </w:r>
      <w:r>
        <w:t xml:space="preserve"> </w:t>
      </w:r>
      <w:r>
        <w:rPr>
          <w:bCs/>
          <w:b/>
        </w:rPr>
        <w:t xml:space="preserve">Nurse</w:t>
      </w:r>
      <w:r>
        <w:t xml:space="preserve"> </w:t>
      </w:r>
      <w:r>
        <w:t xml:space="preserve">in Johannesburg?</w:t>
      </w:r>
    </w:p>
    <w:bookmarkEnd w:id="21"/>
    <w:bookmarkStart w:id="22" w:name="literature-review"/>
    <w:p>
      <w:pPr>
        <w:pStyle w:val="Heading2"/>
      </w:pPr>
      <w:r>
        <w:t xml:space="preserve">Literature Review</w:t>
      </w:r>
    </w:p>
    <w:p>
      <w:pPr>
        <w:pStyle w:val="FirstParagraph"/>
      </w:pPr>
      <w:r>
        <w:t xml:space="preserve">The nursing profession in South Africa has historically been shaped by colonial legacies, apartheid-era policies, and post-apartheid reforms. According to the Department of Health (2016), nurses constitute over 75% of the healthcare workforce in public hospitals across the country. In</w:t>
      </w:r>
      <w:r>
        <w:t xml:space="preserve"> </w:t>
      </w:r>
      <w:r>
        <w:rPr>
          <w:bCs/>
          <w:b/>
        </w:rPr>
        <w:t xml:space="preserve">Johannesburg</w:t>
      </w:r>
      <w:r>
        <w:t xml:space="preserve">, where overcrowding in facilities like Chris Hani Baragwanath Hospital is a persistent issue, nurses are often tasked with managing high patient loads with limited resources. This scenario highlights the need for robust undergraduate training that emphasizes resilience, adaptability, and critical thinking.</w:t>
      </w:r>
    </w:p>
    <w:p>
      <w:pPr>
        <w:pStyle w:val="BodyText"/>
      </w:pPr>
      <w:r>
        <w:t xml:space="preserve">Recent studies (Makgoba et al., 2021) indicate that nursing education in South Africa has shifted toward competency-based learning frameworks to align with the World Health Organization’s (WHO) standards. However, disparities remain between rural and urban training environments. In</w:t>
      </w:r>
      <w:r>
        <w:t xml:space="preserve"> </w:t>
      </w:r>
      <w:r>
        <w:rPr>
          <w:bCs/>
          <w:b/>
        </w:rPr>
        <w:t xml:space="preserve">Johannesburg</w:t>
      </w:r>
      <w:r>
        <w:t xml:space="preserve">, where exposure to advanced medical technologies and diverse patient populations is more pronounced, curricula must address the ethical dilemmas of resource allocation and cultural sensitivity.</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design, drawing on primary and secondary data sources. Primary data was collected through semi-structured interviews with 10 nursing students and 5 clinical instructors from institutions in</w:t>
      </w:r>
      <w:r>
        <w:t xml:space="preserve"> </w:t>
      </w:r>
      <w:r>
        <w:rPr>
          <w:bCs/>
          <w:b/>
        </w:rPr>
        <w:t xml:space="preserve">Johannesburg, South Africa</w:t>
      </w:r>
      <w:r>
        <w:t xml:space="preserve">. Secondary data included policy documents from the National Department of Health, academic articles published in journals such as the</w:t>
      </w:r>
      <w:r>
        <w:t xml:space="preserve"> </w:t>
      </w:r>
      <w:r>
        <w:rPr>
          <w:iCs/>
          <w:i/>
        </w:rPr>
        <w:t xml:space="preserve">African Journal of Primary Health Care &amp; Family Medicine</w:t>
      </w:r>
      <w:r>
        <w:t xml:space="preserve">, and reports on healthcare disparities in urban South Africa.</w:t>
      </w:r>
    </w:p>
    <w:p>
      <w:pPr>
        <w:pStyle w:val="BodyText"/>
      </w:pPr>
      <w:r>
        <w:t xml:space="preserve">The interviews focused on students’ experiences with clinical rotations, their perception of preparedness for real-world challenges, and their understanding of the nurse’s role within the broader healthcare ecosystem. Observations from placements at</w:t>
      </w:r>
      <w:r>
        <w:t xml:space="preserve"> </w:t>
      </w:r>
      <w:r>
        <w:rPr>
          <w:bCs/>
          <w:b/>
        </w:rPr>
        <w:t xml:space="preserve">Johannesburg</w:t>
      </w:r>
      <w:r>
        <w:t xml:space="preserve">-based hospitals provided additional insights into the practical demands faced by nurses.</w:t>
      </w:r>
    </w:p>
    <w:bookmarkEnd w:id="23"/>
    <w:bookmarkStart w:id="24" w:name="findings-and-analysis"/>
    <w:p>
      <w:pPr>
        <w:pStyle w:val="Heading2"/>
      </w:pPr>
      <w:r>
        <w:t xml:space="preserve">Findings and Analysis</w:t>
      </w:r>
    </w:p>
    <w:p>
      <w:pPr>
        <w:pStyle w:val="FirstParagraph"/>
      </w:pPr>
      <w:r>
        <w:t xml:space="preserve">The data revealed a clear disconnect between theoretical instruction and practical realities in</w:t>
      </w:r>
      <w:r>
        <w:t xml:space="preserve"> </w:t>
      </w:r>
      <w:r>
        <w:rPr>
          <w:bCs/>
          <w:b/>
        </w:rPr>
        <w:t xml:space="preserve">Johannesburg, South Africa</w:t>
      </w:r>
      <w:r>
        <w:t xml:space="preserve">. While students praised their exposure to clinical technologies, many expressed frustration with insufficient training in communication skills, particularly when dealing with patients from marginalized communities. One student noted: “In class, we learn about disease management, but we’re rarely taught how to navigate the stigma associated with HIV or tuberculosis—issues that define our work here in</w:t>
      </w:r>
      <w:r>
        <w:t xml:space="preserve"> </w:t>
      </w:r>
      <w:r>
        <w:rPr>
          <w:bCs/>
          <w:b/>
        </w:rPr>
        <w:t xml:space="preserve">Johannesburg</w:t>
      </w:r>
      <w:r>
        <w:t xml:space="preserve">.”</w:t>
      </w:r>
    </w:p>
    <w:p>
      <w:pPr>
        <w:pStyle w:val="BodyText"/>
      </w:pPr>
      <w:r>
        <w:t xml:space="preserve">Furthermore, the study identified a lack of emphasis on community health and preventive care in undergraduate curricula. In a city where non-communicable diseases (NCDs) such as diabetes and hypertension are rising rapidly, nurses must be equipped to engage in public health initiatives—a competency currently underdeveloped in many programs.</w:t>
      </w:r>
    </w:p>
    <w:p>
      <w:pPr>
        <w:pStyle w:val="BodyText"/>
      </w:pPr>
      <w:r>
        <w:t xml:space="preserve">Stakeholders highlighted the need for stronger partnerships between nursing schools and local clinics to ensure that students gain hands-on experience with community-based interventions. For instance, a clinical instructor from the</w:t>
      </w:r>
      <w:r>
        <w:t xml:space="preserve"> </w:t>
      </w:r>
      <w:r>
        <w:rPr>
          <w:bCs/>
          <w:b/>
        </w:rPr>
        <w:t xml:space="preserve">Johannesburg University of Technology</w:t>
      </w:r>
      <w:r>
        <w:t xml:space="preserve"> </w:t>
      </w:r>
      <w:r>
        <w:t xml:space="preserve">emphasized: “Our graduates must be able to work in both hospitals and underserved areas. Without this dual perspective, they risk becoming isolated within institutional settings.”</w:t>
      </w:r>
    </w:p>
    <w:bookmarkEnd w:id="24"/>
    <w:bookmarkStart w:id="25" w:name="discussion"/>
    <w:p>
      <w:pPr>
        <w:pStyle w:val="Heading2"/>
      </w:pPr>
      <w:r>
        <w:t xml:space="preserve">Discussion</w:t>
      </w:r>
    </w:p>
    <w:p>
      <w:pPr>
        <w:pStyle w:val="FirstParagraph"/>
      </w:pPr>
      <w:r>
        <w:t xml:space="preserve">The findings underscore the importance of contextualizing nursing education to reflect the socio-economic realities of</w:t>
      </w:r>
      <w:r>
        <w:t xml:space="preserve"> </w:t>
      </w:r>
      <w:r>
        <w:rPr>
          <w:bCs/>
          <w:b/>
        </w:rPr>
        <w:t xml:space="preserve">Johannesburg, South Africa</w:t>
      </w:r>
      <w:r>
        <w:t xml:space="preserve">. While academic institutions provide foundational knowledge, they must also prepare students for the ethical and logistical complexities of urban healthcare. This includes training in trauma care, mental health support for refugees and migrants, and cultural mediation in multilingual environments.</w:t>
      </w:r>
    </w:p>
    <w:p>
      <w:pPr>
        <w:pStyle w:val="BodyText"/>
      </w:pPr>
      <w:r>
        <w:t xml:space="preserve">The study also highlights the role of</w:t>
      </w:r>
      <w:r>
        <w:t xml:space="preserve"> </w:t>
      </w:r>
      <w:r>
        <w:rPr>
          <w:bCs/>
          <w:b/>
        </w:rPr>
        <w:t xml:space="preserve">Nurses</w:t>
      </w:r>
      <w:r>
        <w:t xml:space="preserve"> </w:t>
      </w:r>
      <w:r>
        <w:t xml:space="preserve">as advocates within the healthcare system. In a country where medical aid coverage is unevenly distributed, nurses are often the first point of contact for patients navigating bureaucratic hurdles. Undergraduate programs must therefore incorporate modules on health policy and patient rights to empower future nurses as leaders in systemic reform.</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 the training of a</w:t>
      </w:r>
      <w:r>
        <w:t xml:space="preserve"> </w:t>
      </w:r>
      <w:r>
        <w:rPr>
          <w:bCs/>
          <w:b/>
        </w:rPr>
        <w:t xml:space="preserve">Nurse</w:t>
      </w:r>
      <w:r>
        <w:t xml:space="preserve"> </w:t>
      </w:r>
      <w:r>
        <w:t xml:space="preserve">in</w:t>
      </w:r>
      <w:r>
        <w:t xml:space="preserve"> </w:t>
      </w:r>
      <w:r>
        <w:rPr>
          <w:bCs/>
          <w:b/>
        </w:rPr>
        <w:t xml:space="preserve">Johannesburg, South Africa</w:t>
      </w:r>
      <w:r>
        <w:t xml:space="preserve">, must be deeply rooted in the city’s unique healthcare challenges. As Johannesburg continues to grapple with inequalities and public health crises, nursing education must evolve to produce graduates who are not only clinically proficient but also socially conscious and culturally competent. Recommendations include integrating community health rotations into curricula, fostering interdisciplinary collaboration between universities and local clinics, and incorporating case studies specific to</w:t>
      </w:r>
      <w:r>
        <w:t xml:space="preserve"> </w:t>
      </w:r>
      <w:r>
        <w:rPr>
          <w:bCs/>
          <w:b/>
        </w:rPr>
        <w:t xml:space="preserve">Johannesburg</w:t>
      </w:r>
      <w:r>
        <w:t xml:space="preserve">’s demographic profile.</w:t>
      </w:r>
    </w:p>
    <w:p>
      <w:pPr>
        <w:pStyle w:val="BodyText"/>
      </w:pPr>
      <w:r>
        <w:t xml:space="preserve">In conclusion, the future of nursing in</w:t>
      </w:r>
      <w:r>
        <w:t xml:space="preserve"> </w:t>
      </w:r>
      <w:r>
        <w:rPr>
          <w:bCs/>
          <w:b/>
        </w:rPr>
        <w:t xml:space="preserve">Johannesburg</w:t>
      </w:r>
      <w:r>
        <w:t xml:space="preserve"> </w:t>
      </w:r>
      <w:r>
        <w:t xml:space="preserve">depends on a holistic approach to undergraduate education that bridges theory with practice while addressing the socio-political determinants of health. By doing so, South Africa can cultivate a generation of nurses capable of transforming its healthcare landscape for the better.</w:t>
      </w:r>
    </w:p>
    <w:bookmarkEnd w:id="26"/>
    <w:bookmarkStart w:id="27" w:name="references"/>
    <w:p>
      <w:pPr>
        <w:pStyle w:val="Heading2"/>
      </w:pPr>
      <w:r>
        <w:t xml:space="preserve">References</w:t>
      </w:r>
    </w:p>
    <w:p>
      <w:pPr>
        <w:pStyle w:val="FirstParagraph"/>
      </w:pPr>
      <w:r>
        <w:rPr>
          <w:iCs/>
          <w:i/>
        </w:rPr>
        <w:t xml:space="preserve">Makgoba, M. E., et al. (2021). “Transforming Nursing Education in Post-Apartheid South Africa.”</w:t>
      </w:r>
      <w:r>
        <w:t xml:space="preserve"> </w:t>
      </w:r>
      <w:r>
        <w:rPr>
          <w:bCs/>
          <w:b/>
        </w:rPr>
        <w:t xml:space="preserve">African Journal of Primary Health Care &amp; Family Medicine</w:t>
      </w:r>
      <w:r>
        <w:t xml:space="preserve">, 13(1), 1–8.</w:t>
      </w:r>
    </w:p>
    <w:p>
      <w:pPr>
        <w:pStyle w:val="BodyText"/>
      </w:pPr>
      <w:r>
        <w:rPr>
          <w:iCs/>
          <w:i/>
        </w:rPr>
        <w:t xml:space="preserve">South African Department of Health. (2016). “National Strategic Plan for HIV, TB and STIs 2017–2022.”</w:t>
      </w:r>
    </w:p>
    <w:p>
      <w:pPr>
        <w:pStyle w:val="BodyText"/>
      </w:pPr>
      <w:r>
        <w:rPr>
          <w:iCs/>
          <w:i/>
        </w:rPr>
        <w:t xml:space="preserve">World Health Organization. (n.d.). “Global Standards for Nursing Education.” WHO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2026-07-24T05:23:22Z</dcterms:created>
  <dcterms:modified xsi:type="dcterms:W3CDTF">2026-07-24T05:23:22Z</dcterms:modified>
</cp:coreProperties>
</file>

<file path=docProps/custom.xml><?xml version="1.0" encoding="utf-8"?>
<Properties xmlns="http://schemas.openxmlformats.org/officeDocument/2006/custom-properties" xmlns:vt="http://schemas.openxmlformats.org/officeDocument/2006/docPropsVTypes"/>
</file>