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Education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18597632f24b47b7c76a16d550f3c9468e9554"/>
    <w:p>
      <w:pPr>
        <w:pStyle w:val="Heading1"/>
      </w:pPr>
      <w:r>
        <w:t xml:space="preserve">Undergraduate Thesis: The Role of Nurse Education in Spain, Valencia</w:t>
      </w:r>
    </w:p>
    <w:bookmarkStart w:id="20" w:name="abstract"/>
    <w:p>
      <w:pPr>
        <w:pStyle w:val="Heading2"/>
      </w:pPr>
      <w:r>
        <w:t xml:space="preserve">Abstract</w:t>
      </w:r>
    </w:p>
    <w:p>
      <w:pPr>
        <w:pStyle w:val="FirstParagraph"/>
      </w:pPr>
      <w:r>
        <w:t xml:space="preserve">This Undergraduate Thesis explores the significance of nurse education within the context of Spain’s healthcare system, with a specific focus on the autonomous community of Valencia. It examines how nursing curricula in Valencia align with national healthcare standards while addressing regional challenges and opportunities. Through an analysis of educational frameworks, clinical training practices, and cultural considerations unique to Valencia, this thesis underscores the critical role nurses play in delivering equitable and effective healthcare services across diverse populations.</w:t>
      </w:r>
    </w:p>
    <w:bookmarkEnd w:id="20"/>
    <w:bookmarkStart w:id="21" w:name="introduction"/>
    <w:p>
      <w:pPr>
        <w:pStyle w:val="Heading2"/>
      </w:pPr>
      <w:r>
        <w:t xml:space="preserve">Introduction</w:t>
      </w:r>
    </w:p>
    <w:p>
      <w:pPr>
        <w:pStyle w:val="FirstParagraph"/>
      </w:pPr>
      <w:r>
        <w:t xml:space="preserve">Nurses form the backbone of Spain’s healthcare system, particularly in regions like Valencia where public health policies emphasize accessibility and quality care. As a graduate nursing student preparing for a career in this dynamic field, this thesis seeks to evaluate how nurse education programs in Valencia prepare students for professional practice. By integrating theoretical knowledge with clinical experience, these programs aim to cultivate nurses who are not only technically proficient but also culturally competent and ethically grounded.</w:t>
      </w:r>
    </w:p>
    <w:bookmarkEnd w:id="21"/>
    <w:bookmarkStart w:id="22" w:name="X40114d00564b56a34e02cd0a28f6b3b5bba4050"/>
    <w:p>
      <w:pPr>
        <w:pStyle w:val="Heading2"/>
      </w:pPr>
      <w:r>
        <w:t xml:space="preserve">Academic Structure and Curriculum in Valencia</w:t>
      </w:r>
    </w:p>
    <w:p>
      <w:pPr>
        <w:pStyle w:val="FirstParagraph"/>
      </w:pPr>
      <w:r>
        <w:t xml:space="preserve">In Spain, nursing education at the undergraduate level is standardized through the Spanish Ministry of Education’s accreditation processes. However, institutions in Valencia, such as the Universidad de Valencia and Universidad Politécnica de Valencia (UPV), tailor their curricula to reflect regional healthcare priorities. Courses like</w:t>
      </w:r>
      <w:r>
        <w:t xml:space="preserve"> </w:t>
      </w:r>
      <w:r>
        <w:rPr>
          <w:iCs/>
          <w:i/>
        </w:rPr>
        <w:t xml:space="preserve">Pharmacology for Community Health</w:t>
      </w:r>
      <w:r>
        <w:t xml:space="preserve"> </w:t>
      </w:r>
      <w:r>
        <w:t xml:space="preserve">and</w:t>
      </w:r>
      <w:r>
        <w:t xml:space="preserve"> </w:t>
      </w:r>
      <w:r>
        <w:rPr>
          <w:iCs/>
          <w:i/>
        </w:rPr>
        <w:t xml:space="preserve">Cultural Competence in Nursing Practice</w:t>
      </w:r>
      <w:r>
        <w:t xml:space="preserve"> </w:t>
      </w:r>
      <w:r>
        <w:t xml:space="preserve">are designed to address the needs of Valencia’s diverse population, which includes Spanish speakers, immigrants from North Africa, and communities with distinct cultural practices.</w:t>
      </w:r>
    </w:p>
    <w:p>
      <w:pPr>
        <w:pStyle w:val="BodyText"/>
      </w:pPr>
      <w:r>
        <w:t xml:space="preserve">The program spans four years (240 ECTS credits) and combines classroom instruction with mandatory clinical rotations. Students gain hands-on experience in hospitals like Hospital Clínic de València and community health centers, where they learn to navigate the complexities of Spain’s National Health System (SNS). Emphasis is placed on patient-centered care, preventive medicine, and interdisciplinary collaboration—key components of Valencia’s healthcare strategy.</w:t>
      </w:r>
    </w:p>
    <w:bookmarkEnd w:id="22"/>
    <w:bookmarkStart w:id="23" w:name="X6ae4995a9bf27a9aae923491f7421748ad3fb41"/>
    <w:p>
      <w:pPr>
        <w:pStyle w:val="Heading2"/>
      </w:pPr>
      <w:r>
        <w:t xml:space="preserve">Professional Practice and Clinical Training</w:t>
      </w:r>
    </w:p>
    <w:p>
      <w:pPr>
        <w:pStyle w:val="FirstParagraph"/>
      </w:pPr>
      <w:r>
        <w:t xml:space="preserve">Clinical training in Valencia is structured to ensure students develop practical skills aligned with the European Union’s nursing competency standards. During their third and fourth years, students rotate through specialties such as pediatrics, geriatrics, and emergency care under the supervision of experienced nurses. This exposure is vital for understanding Spain’s aging population challenges and the role of nurses in chronic disease management.</w:t>
      </w:r>
    </w:p>
    <w:p>
      <w:pPr>
        <w:pStyle w:val="BodyText"/>
      </w:pPr>
      <w:r>
        <w:t xml:space="preserve">Valencia’s healthcare system also emphasizes primary care, with community health centers serving as hubs for preventative services. Nurse trainees are encouraged to engage in outreach programs, such as vaccination campaigns and health education workshops tailored to local demographics. This approach not only strengthens public health outcomes but also fosters trust between nurses and patients from varying cultural backgrounds.</w:t>
      </w:r>
    </w:p>
    <w:bookmarkEnd w:id="23"/>
    <w:bookmarkStart w:id="24" w:name="X0ad73f72dfe08eb10801c27d0c161498520fa78"/>
    <w:p>
      <w:pPr>
        <w:pStyle w:val="Heading2"/>
      </w:pPr>
      <w:r>
        <w:t xml:space="preserve">Cultural Competence and Ethical Considerations</w:t>
      </w:r>
    </w:p>
    <w:p>
      <w:pPr>
        <w:pStyle w:val="FirstParagraph"/>
      </w:pPr>
      <w:r>
        <w:t xml:space="preserve">In Valencia, cultural competence is a cornerstone of nursing education. Students are taught to respect regional traditions, such as dietary preferences influenced by Valencian cuisine (e.g., use of saffron and seafood), while addressing health disparities among marginalized groups. For instance, nurses are trained to communicate effectively with patients from Moroccan or Romanian immigrant communities through language support programs and cultural sensitivity training.</w:t>
      </w:r>
    </w:p>
    <w:p>
      <w:pPr>
        <w:pStyle w:val="BodyText"/>
      </w:pPr>
      <w:r>
        <w:t xml:space="preserve">Ethical challenges, such as end-of-life care decisions in Spain’s context of euthanasia legislation debates, are also addressed. Valencia’s nursing programs incorporate ethics modules that explore legal frameworks like the Spanish Law on Patient Autonomy and the Right to Die with Dignity (2021), ensuring students navigate these issues with empathy and professionalism.</w:t>
      </w:r>
    </w:p>
    <w:bookmarkEnd w:id="24"/>
    <w:bookmarkStart w:id="25" w:name="X2345a69be906ca073f68d07f1c3e68c7d495c0e"/>
    <w:p>
      <w:pPr>
        <w:pStyle w:val="Heading2"/>
      </w:pPr>
      <w:r>
        <w:t xml:space="preserve">Challenges and Opportunities in Nurse Education</w:t>
      </w:r>
    </w:p>
    <w:p>
      <w:pPr>
        <w:pStyle w:val="FirstParagraph"/>
      </w:pPr>
      <w:r>
        <w:t xml:space="preserve">Despite its strengths, nurse education in Valencia faces challenges such as resource allocation for clinical training facilities and the need for updated curricula to reflect advancements in telehealth. However, opportunities abound through partnerships with regional health authorities like the Conselleria de Sanitat Universal i Salut Pública (CSPU) and international collaborations under Erasmus+ programs.</w:t>
      </w:r>
    </w:p>
    <w:p>
      <w:pPr>
        <w:pStyle w:val="BodyText"/>
      </w:pPr>
      <w:r>
        <w:t xml:space="preserve">Valencia’s commitment to innovation is evident in projects like digital health training platforms that simulate real-world scenarios for students. These initiatives align with Spain’s National Strategy for Digital Transformation, preparing nurses to leverage technology in patient care.</w:t>
      </w:r>
    </w:p>
    <w:bookmarkEnd w:id="25"/>
    <w:bookmarkStart w:id="26" w:name="conclusion"/>
    <w:p>
      <w:pPr>
        <w:pStyle w:val="Heading2"/>
      </w:pPr>
      <w:r>
        <w:t xml:space="preserve">Conclusion</w:t>
      </w:r>
    </w:p>
    <w:p>
      <w:pPr>
        <w:pStyle w:val="FirstParagraph"/>
      </w:pPr>
      <w:r>
        <w:t xml:space="preserve">In conclusion, nurse education in Spain’s Valencia region plays a pivotal role in shaping healthcare professionals who are equipped to meet the unique demands of their communities. By blending academic rigor with clinical practice and cultural awareness, nursing programs in Valencia ensure graduates contribute meaningfully to the SNS and global healthcare trends. As this Undergraduate Thesis demonstrates, the journey of becoming a Nurse in Valencia is not merely an academic pursuit but a commitment to fostering health equity through education, empathy, and innovation.</w:t>
      </w:r>
    </w:p>
    <w:bookmarkEnd w:id="26"/>
    <w:bookmarkStart w:id="27" w:name="references"/>
    <w:p>
      <w:pPr>
        <w:pStyle w:val="Heading2"/>
      </w:pPr>
      <w:r>
        <w:t xml:space="preserve">References</w:t>
      </w:r>
    </w:p>
    <w:p>
      <w:pPr>
        <w:numPr>
          <w:ilvl w:val="0"/>
          <w:numId w:val="1001"/>
        </w:numPr>
        <w:pStyle w:val="Compact"/>
      </w:pPr>
      <w:r>
        <w:t xml:space="preserve">Spanish Ministry of Education. (2023). Nursing Education Standards in Spain.</w:t>
      </w:r>
    </w:p>
    <w:p>
      <w:pPr>
        <w:numPr>
          <w:ilvl w:val="0"/>
          <w:numId w:val="1001"/>
        </w:numPr>
        <w:pStyle w:val="Compact"/>
      </w:pPr>
      <w:r>
        <w:t xml:space="preserve">Conselleria de Sanitat Universal i Salut Pública. (2023). Regional Healthcare Policies in Valencia.</w:t>
      </w:r>
    </w:p>
    <w:p>
      <w:pPr>
        <w:numPr>
          <w:ilvl w:val="0"/>
          <w:numId w:val="1001"/>
        </w:numPr>
        <w:pStyle w:val="Compact"/>
      </w:pPr>
      <w:r>
        <w:t xml:space="preserve">European Union. (2019). Nurses and Midwives: European Working Conditions Survey.</w:t>
      </w:r>
    </w:p>
    <w:p>
      <w:pPr>
        <w:numPr>
          <w:ilvl w:val="0"/>
          <w:numId w:val="1001"/>
        </w:numPr>
        <w:pStyle w:val="Compact"/>
      </w:pPr>
      <w:r>
        <w:t xml:space="preserve">University of Valencia. (2023). Bachelor’s Degree in Nursing Program Guide.</w:t>
      </w:r>
    </w:p>
    <w:p>
      <w:pPr>
        <w:pStyle w:val="FirstParagraph"/>
      </w:pPr>
      <w:r>
        <w:rPr>
          <w:iCs/>
          <w:i/>
        </w:rPr>
        <w:t xml:space="preserve">Note: This document is tailored for use in Spain, Valencia, as part of an Undergraduate Thesis on Nurse education and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Education in Spain, Valencia</dc:title>
  <dc:creator/>
  <dc:language>en</dc:language>
  <cp:keywords/>
  <dcterms:created xsi:type="dcterms:W3CDTF">2026-07-21T12:06:11Z</dcterms:created>
  <dcterms:modified xsi:type="dcterms:W3CDTF">2026-07-21T12:06:11Z</dcterms:modified>
</cp:coreProperties>
</file>

<file path=docProps/custom.xml><?xml version="1.0" encoding="utf-8"?>
<Properties xmlns="http://schemas.openxmlformats.org/officeDocument/2006/custom-properties" xmlns:vt="http://schemas.openxmlformats.org/officeDocument/2006/docPropsVTypes"/>
</file>