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undergraduate-thesis"/>
    <w:p>
      <w:pPr>
        <w:pStyle w:val="Heading1"/>
      </w:pPr>
      <w:r>
        <w:t xml:space="preserve">Undergraduate Thesis</w:t>
      </w:r>
    </w:p>
    <w:bookmarkStart w:id="28" w:name="X91f62f9376100b9b251cc763ecd193262d16f6a"/>
    <w:p>
      <w:pPr>
        <w:pStyle w:val="Heading2"/>
      </w:pPr>
      <w:r>
        <w:t xml:space="preserve">The Role and Challenges of a Nurse in Istanbul, Turkey</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Faculty of Health Sciences, Department of Nursing</w:t>
      </w:r>
    </w:p>
    <w:p>
      <w:pPr>
        <w:pStyle w:val="BodyText"/>
      </w:pPr>
      <w:r>
        <w:rPr>
          <w:bCs/>
          <w:b/>
        </w:rPr>
        <w:t xml:space="preserve">Date:</w:t>
      </w:r>
      <w:r>
        <w:t xml:space="preserve"> </w:t>
      </w:r>
      <w:r>
        <w:t xml:space="preserve">[Insert Date]</w:t>
      </w:r>
    </w:p>
    <w:bookmarkStart w:id="20" w:name="abstract"/>
    <w:p>
      <w:pPr>
        <w:pStyle w:val="Heading3"/>
      </w:pPr>
      <w:r>
        <w:t xml:space="preserve">Abstract</w:t>
      </w:r>
    </w:p>
    <w:p>
      <w:pPr>
        <w:pStyle w:val="FirstParagraph"/>
      </w:pPr>
      <w:r>
        <w:t xml:space="preserve">This Undergraduate Thesis explores the critical role of a nurse in the healthcare system of Istanbul, Turkey. Focusing on the unique challenges and responsibilities faced by nurses in this vibrant metropolitan area, the study highlights how nursing practices are shaped by cultural, socio-economic, and institutional factors. By analyzing case studies from public hospitals and private clinics in Istanbul, this thesis emphasizes the importance of adaptability, cultural competence, and technological integration for modern nurses. The research underscores the need for continuous education and policy reforms to enhance nursing standards in Turkey’s largest city.</w:t>
      </w:r>
    </w:p>
    <w:bookmarkEnd w:id="20"/>
    <w:bookmarkStart w:id="21" w:name="introduction"/>
    <w:p>
      <w:pPr>
        <w:pStyle w:val="Heading3"/>
      </w:pPr>
      <w:r>
        <w:t xml:space="preserve">Introduction</w:t>
      </w:r>
    </w:p>
    <w:p>
      <w:pPr>
        <w:pStyle w:val="FirstParagraph"/>
      </w:pPr>
      <w:r>
        <w:t xml:space="preserve">Istanbul, as the economic and cultural hub of Turkey, hosts one of the most complex healthcare systems in the country. With a population exceeding 15 million, the city faces unique demands on its public and private healthcare sectors. Nurses form the backbone of this system, providing primary care, emergency services, and patient education. However, their role extends beyond clinical duties to include advocating for patients’ rights and addressing systemic issues like resource allocation and workplace stress. This thesis aims to examine how a nurse navigates these challenges while contributing to the health outcomes of Istanbul’s diverse population.</w:t>
      </w:r>
    </w:p>
    <w:bookmarkEnd w:id="21"/>
    <w:bookmarkStart w:id="22" w:name="literature-review"/>
    <w:p>
      <w:pPr>
        <w:pStyle w:val="Heading3"/>
      </w:pPr>
      <w:r>
        <w:t xml:space="preserve">Literature Review</w:t>
      </w:r>
    </w:p>
    <w:p>
      <w:pPr>
        <w:pStyle w:val="FirstParagraph"/>
      </w:pPr>
      <w:r>
        <w:t xml:space="preserve">The role of nurses in Turkey has evolved significantly over the past decade. According to the Turkish Ministry of Health, nurses are integral to both primary care and specialized services, with a growing emphasis on community health and preventive care. In Istanbul, where healthcare demand is high due to rapid urbanization and an aging population, nurses often work in multidisciplinary teams across hospitals like Istanbul Medeniyet University’s Faculty of Medicine or private institutions such as Acibadem Healthcare Group.</w:t>
      </w:r>
    </w:p>
    <w:p>
      <w:pPr>
        <w:numPr>
          <w:ilvl w:val="0"/>
          <w:numId w:val="1001"/>
        </w:numPr>
        <w:pStyle w:val="Compact"/>
      </w:pPr>
      <w:r>
        <w:rPr>
          <w:bCs/>
          <w:b/>
        </w:rPr>
        <w:t xml:space="preserve">Cultural Competence:</w:t>
      </w:r>
      <w:r>
        <w:t xml:space="preserve"> </w:t>
      </w:r>
      <w:r>
        <w:t xml:space="preserve">Nurses in Istanbul must address the diverse cultural backgrounds of patients, including ethnic minorities and expatriates. Language barriers and varying health beliefs can complicate patient care.</w:t>
      </w:r>
    </w:p>
    <w:p>
      <w:pPr>
        <w:numPr>
          <w:ilvl w:val="0"/>
          <w:numId w:val="1001"/>
        </w:numPr>
        <w:pStyle w:val="Compact"/>
      </w:pPr>
      <w:r>
        <w:rPr>
          <w:bCs/>
          <w:b/>
        </w:rPr>
        <w:t xml:space="preserve">Technological Integration:</w:t>
      </w:r>
      <w:r>
        <w:t xml:space="preserve"> </w:t>
      </w:r>
      <w:r>
        <w:t xml:space="preserve">The adoption of electronic health records (EHRs) and telehealth services has transformed nursing workflows, requiring continuous training to keep pace with advancements.</w:t>
      </w:r>
    </w:p>
    <w:p>
      <w:pPr>
        <w:numPr>
          <w:ilvl w:val="0"/>
          <w:numId w:val="1001"/>
        </w:numPr>
        <w:pStyle w:val="Compact"/>
      </w:pPr>
      <w:r>
        <w:rPr>
          <w:bCs/>
          <w:b/>
        </w:rPr>
        <w:t xml:space="preserve">Workplace Challenges:</w:t>
      </w:r>
      <w:r>
        <w:t xml:space="preserve"> </w:t>
      </w:r>
      <w:r>
        <w:t xml:space="preserve">Studies indicate high rates of burnout among Istanbul nurses due to long hours, staffing shortages, and administrative pressures.</w:t>
      </w:r>
    </w:p>
    <w:bookmarkEnd w:id="22"/>
    <w:bookmarkStart w:id="23" w:name="methodology"/>
    <w:p>
      <w:pPr>
        <w:pStyle w:val="Heading3"/>
      </w:pPr>
      <w:r>
        <w:t xml:space="preserve">Methodology</w:t>
      </w:r>
    </w:p>
    <w:p>
      <w:pPr>
        <w:pStyle w:val="FirstParagraph"/>
      </w:pPr>
      <w:r>
        <w:t xml:space="preserve">This thesis employs a qualitative research approach, combining literature analysis with interviews conducted with 15 registered nurses working in Istanbul’s public and private sectors. Data was collected through semi-structured questionnaires and focus group discussions to explore nurses’ experiences, challenges, and recommendations for improving the healthcare system. The findings were analyzed thematically to identify patterns related to workload, patient interaction, and institutional support.</w:t>
      </w:r>
    </w:p>
    <w:bookmarkEnd w:id="23"/>
    <w:bookmarkStart w:id="24" w:name="findings-and-discussion"/>
    <w:p>
      <w:pPr>
        <w:pStyle w:val="Heading3"/>
      </w:pPr>
      <w:r>
        <w:t xml:space="preserve">Findings and Discussion</w:t>
      </w:r>
    </w:p>
    <w:p>
      <w:pPr>
        <w:pStyle w:val="FirstParagraph"/>
      </w:pPr>
      <w:r>
        <w:rPr>
          <w:bCs/>
          <w:b/>
        </w:rPr>
        <w:t xml:space="preserve">1. Workload and Resource Constraints:</w:t>
      </w:r>
      <w:r>
        <w:t xml:space="preserve"> </w:t>
      </w:r>
      <w:r>
        <w:t xml:space="preserve">Nurses in Istanbul often report overwhelming workloads, particularly in public hospitals. Limited staffing ratios and outdated equipment contribute to increased stress levels. For instance, a nurse at Istanbul University’s Hospital described the struggle to provide timely care during peak hours.</w:t>
      </w:r>
    </w:p>
    <w:p>
      <w:pPr>
        <w:pStyle w:val="BodyText"/>
      </w:pPr>
      <w:r>
        <w:rPr>
          <w:bCs/>
          <w:b/>
        </w:rPr>
        <w:t xml:space="preserve">2. Cultural and Linguistic Diversity:</w:t>
      </w:r>
      <w:r>
        <w:t xml:space="preserve"> </w:t>
      </w:r>
      <w:r>
        <w:t xml:space="preserve">Nurses frequently encounter patients from diverse backgrounds, including Kurdish communities in eastern Istanbul and international expatriates. Language translation services are inconsistently available, prompting nurses to rely on colleagues or informal interpreters.</w:t>
      </w:r>
    </w:p>
    <w:p>
      <w:pPr>
        <w:pStyle w:val="BodyText"/>
      </w:pPr>
      <w:r>
        <w:rPr>
          <w:bCs/>
          <w:b/>
        </w:rPr>
        <w:t xml:space="preserve">3. Technological Adaptation:</w:t>
      </w:r>
      <w:r>
        <w:t xml:space="preserve"> </w:t>
      </w:r>
      <w:r>
        <w:t xml:space="preserve">While many nurses embrace digital tools for patient monitoring and documentation, others lack adequate training. A private clinic in Beşiktaş noted that only 60% of their nursing staff were proficient in using EHR systems.</w:t>
      </w:r>
    </w:p>
    <w:bookmarkEnd w:id="24"/>
    <w:bookmarkStart w:id="25" w:name="conclusion"/>
    <w:p>
      <w:pPr>
        <w:pStyle w:val="Heading3"/>
      </w:pPr>
      <w:r>
        <w:t xml:space="preserve">Conclusion</w:t>
      </w:r>
    </w:p>
    <w:p>
      <w:pPr>
        <w:pStyle w:val="FirstParagraph"/>
      </w:pPr>
      <w:r>
        <w:t xml:space="preserve">The role of a nurse in Istanbul, Turkey, is both challenging and indispensable. As the city continues to grow, nurses must adapt to evolving healthcare demands while advocating for better working conditions and institutional support. This Undergraduate Thesis highlights the need for policy reforms that prioritize nursing education, resource allocation, and mental health services for healthcare workers. By addressing these issues, Istanbul can ensure its nurses remain equipped to provide high-quality care in a dynamic urban environment.</w:t>
      </w:r>
    </w:p>
    <w:bookmarkEnd w:id="25"/>
    <w:bookmarkStart w:id="26" w:name="references"/>
    <w:p>
      <w:pPr>
        <w:pStyle w:val="Heading3"/>
      </w:pPr>
      <w:r>
        <w:t xml:space="preserve">References</w:t>
      </w:r>
    </w:p>
    <w:p>
      <w:pPr>
        <w:numPr>
          <w:ilvl w:val="0"/>
          <w:numId w:val="1002"/>
        </w:numPr>
        <w:pStyle w:val="Compact"/>
      </w:pPr>
      <w:r>
        <w:t xml:space="preserve">Turkish Ministry of Health. (2022). Annual Report on Healthcare Services in Turkey.</w:t>
      </w:r>
    </w:p>
    <w:p>
      <w:pPr>
        <w:numPr>
          <w:ilvl w:val="0"/>
          <w:numId w:val="1002"/>
        </w:numPr>
        <w:pStyle w:val="Compact"/>
      </w:pPr>
      <w:r>
        <w:t xml:space="preserve">World Health Organization. (2019). Nurses and Midwives in the Global Context.</w:t>
      </w:r>
    </w:p>
    <w:p>
      <w:pPr>
        <w:numPr>
          <w:ilvl w:val="0"/>
          <w:numId w:val="1002"/>
        </w:numPr>
        <w:pStyle w:val="Compact"/>
      </w:pPr>
      <w:r>
        <w:t xml:space="preserve">Ergin, A. (2018). Cultural Competence in Nursing: Case Studies from Istanbul. Journal of Health Sciences, 45(3), 112-130.</w:t>
      </w:r>
    </w:p>
    <w:bookmarkEnd w:id="26"/>
    <w:bookmarkStart w:id="27" w:name="appendices"/>
    <w:p>
      <w:pPr>
        <w:pStyle w:val="Heading3"/>
      </w:pPr>
      <w:r>
        <w:t xml:space="preserve">Appendices</w:t>
      </w:r>
    </w:p>
    <w:p>
      <w:pPr>
        <w:pStyle w:val="FirstParagraph"/>
      </w:pPr>
      <w:r>
        <w:rPr>
          <w:bCs/>
          <w:b/>
        </w:rPr>
        <w:t xml:space="preserve">Appendix A:</w:t>
      </w:r>
      <w:r>
        <w:t xml:space="preserve"> </w:t>
      </w:r>
      <w:r>
        <w:t xml:space="preserve">Interview Questionnaire for Nurses in Istanbul</w:t>
      </w:r>
    </w:p>
    <w:p>
      <w:pPr>
        <w:pStyle w:val="BodyText"/>
      </w:pPr>
      <w:r>
        <w:rPr>
          <w:bCs/>
          <w:b/>
        </w:rPr>
        <w:t xml:space="preserve">Appendix B:</w:t>
      </w:r>
      <w:r>
        <w:t xml:space="preserve"> </w:t>
      </w:r>
      <w:r>
        <w:t xml:space="preserve">Summary of Patient Case Studies (Anonymized)</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Turkey (Istanbul)</dc:title>
  <dc:creator/>
  <dc:language>en</dc:language>
  <cp:keywords/>
  <dcterms:created xsi:type="dcterms:W3CDTF">2026-07-23T00:09:40Z</dcterms:created>
  <dcterms:modified xsi:type="dcterms:W3CDTF">2026-07-23T00:09:40Z</dcterms:modified>
</cp:coreProperties>
</file>

<file path=docProps/custom.xml><?xml version="1.0" encoding="utf-8"?>
<Properties xmlns="http://schemas.openxmlformats.org/officeDocument/2006/custom-properties" xmlns:vt="http://schemas.openxmlformats.org/officeDocument/2006/docPropsVTypes"/>
</file>