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e952cee62888c0887aac2067b3bf385a991476"/>
    <w:p>
      <w:pPr>
        <w:pStyle w:val="Heading1"/>
      </w:pPr>
      <w:r>
        <w:t xml:space="preserve">Undergraduate Thesis: The Role of a Nurse in the United Kingdom, London</w:t>
      </w:r>
    </w:p>
    <w:bookmarkStart w:id="20" w:name="abstract"/>
    <w:p>
      <w:pPr>
        <w:pStyle w:val="Heading2"/>
      </w:pPr>
      <w:r>
        <w:t xml:space="preserve">Abstract</w:t>
      </w:r>
    </w:p>
    <w:p>
      <w:pPr>
        <w:pStyle w:val="FirstParagraph"/>
      </w:pPr>
      <w:r>
        <w:t xml:space="preserve">This Undergraduate Thesis explores the critical role of nurses within the healthcare system of London, United Kingdom. As a vital component of public health infrastructure, nurses in London navigate diverse challenges arising from urban demographics, resource allocation, and policy frameworks unique to this global city. The study examines how nurses contribute to patient care, community health initiatives, and emergency response systems in a metropolis with one of the most complex healthcare landscapes globally. By analyzing current practices and future implications for nurse education and workforce development in London, this thesis underscores the importance of adapting nursing roles to meet the dynamic needs of a rapidly evolving urban population.</w:t>
      </w:r>
    </w:p>
    <w:bookmarkEnd w:id="20"/>
    <w:bookmarkStart w:id="21" w:name="introduction"/>
    <w:p>
      <w:pPr>
        <w:pStyle w:val="Heading2"/>
      </w:pPr>
      <w:r>
        <w:t xml:space="preserve">Introduction</w:t>
      </w:r>
    </w:p>
    <w:p>
      <w:pPr>
        <w:pStyle w:val="FirstParagraph"/>
      </w:pPr>
      <w:r>
        <w:t xml:space="preserve">The United Kingdom, particularly London, has long been recognized as a hub for healthcare innovation and excellence. As an undergraduate student specializing in nursing, it is imperative to understand the multifaceted responsibilities of nurses operating within this environment. Nurses in London serve not only as caregivers but also as advocates, educators, and leaders within multidisciplinary teams. The city’s diverse population—spanning over 30 languages and cultures—requires nurses to possess cultural competence, adaptability, and resilience to address the unique health needs of individuals from varied backgrounds.</w:t>
      </w:r>
    </w:p>
    <w:p>
      <w:pPr>
        <w:pStyle w:val="BodyText"/>
      </w:pPr>
      <w:r>
        <w:t xml:space="preserve">This thesis investigates how the role of a nurse in London is shaped by factors such as policy directives from NHS England, advancements in digital healthcare technologies (e.g., telehealth services), and the socioeconomic disparities influencing access to care. By contextualizing these elements, the study aims to provide a comprehensive understanding of nursing practice within one of Europe’s largest metropolitan areas.</w:t>
      </w:r>
    </w:p>
    <w:bookmarkEnd w:id="21"/>
    <w:bookmarkStart w:id="22" w:name="literature-review"/>
    <w:p>
      <w:pPr>
        <w:pStyle w:val="Heading2"/>
      </w:pPr>
      <w:r>
        <w:t xml:space="preserve">Literature Review</w:t>
      </w:r>
    </w:p>
    <w:p>
      <w:pPr>
        <w:pStyle w:val="FirstParagraph"/>
      </w:pPr>
      <w:r>
        <w:t xml:space="preserve">The role of nurses in urban healthcare systems has been extensively studied, with particular focus on the United Kingdom. According to the Royal College of Nursing (RCN), London-based nurses often work in high-pressure environments such as tertiary hospitals, community clinics, and public health initiatives. Research highlights that urban nurses must manage complex cases involving chronic illness management, mental health crises, and infectious disease outbreaks—challenges exacerbated by London’s dense population density.</w:t>
      </w:r>
    </w:p>
    <w:p>
      <w:pPr>
        <w:pStyle w:val="BodyText"/>
      </w:pPr>
      <w:r>
        <w:t xml:space="preserve">Studies by the King’s Fund (2021) emphasize the importance of nurse-led care models in reducing hospital readmissions and improving patient outcomes. For instance, community nurses in London have been instrumental in addressing health inequalities through targeted outreach programs for marginalized groups, such as homeless populations and asylum seekers. Additionally, the integration of digital tools like electronic health records (EHRs) has transformed how nurses document patient data and coordinate care across healthcare providers.</w:t>
      </w:r>
    </w:p>
    <w:bookmarkEnd w:id="22"/>
    <w:bookmarkStart w:id="23" w:name="contextualizing-nursing-in-london"/>
    <w:p>
      <w:pPr>
        <w:pStyle w:val="Heading2"/>
      </w:pPr>
      <w:r>
        <w:t xml:space="preserve">Contextualizing Nursing in London</w:t>
      </w:r>
    </w:p>
    <w:p>
      <w:pPr>
        <w:pStyle w:val="FirstParagraph"/>
      </w:pPr>
      <w:r>
        <w:t xml:space="preserve">London’s healthcare system is a microcosm of the National Health Service (NHS), which prioritizes universal access to care. However, the city’s unique demographic and geographic characteristics present distinct challenges for nurses. For example, the disparity between affluent areas like Kensington and underserved regions such as Newham necessitates tailored approaches to health promotion and disease prevention.</w:t>
      </w:r>
    </w:p>
    <w:p>
      <w:pPr>
        <w:pStyle w:val="BodyText"/>
      </w:pPr>
      <w:r>
        <w:t xml:space="preserve">A key aspect of nursing in London is the emphasis on interprofessional collaboration. Nurses frequently work alongside doctors, social workers, and pharmacists to deliver holistic care. During the COVID-19 pandemic, this collaborative model proved critical in managing surges in patient numbers while adhering to strict infection control protocols.</w:t>
      </w:r>
    </w:p>
    <w:bookmarkEnd w:id="23"/>
    <w:bookmarkStart w:id="24" w:name="X6c3024a88c56e4960a8a27c148611c5a1be9ecf"/>
    <w:p>
      <w:pPr>
        <w:pStyle w:val="Heading2"/>
      </w:pPr>
      <w:r>
        <w:t xml:space="preserve">Case Study: Nurse-Led Initiatives in London</w:t>
      </w:r>
    </w:p>
    <w:p>
      <w:pPr>
        <w:pStyle w:val="FirstParagraph"/>
      </w:pPr>
      <w:r>
        <w:t xml:space="preserve">To illustrate the impact of nurses in London, this thesis examines two case studies. First, the "Healthy London Partnership," a cross-sector initiative where nurses collaborate with local authorities to address public health issues like obesity and smoking cessation. Second, the role of school nurses in Lambeth Borough, where they provide mental health support to students amid rising rates of anxiety and depression.</w:t>
      </w:r>
    </w:p>
    <w:p>
      <w:pPr>
        <w:pStyle w:val="BodyText"/>
      </w:pPr>
      <w:r>
        <w:t xml:space="preserve">These examples demonstrate how nurses in London extend their roles beyond clinical settings to influence policy and community well-being. By leveraging their frontline perspective, nurses contribute to shaping healthcare strategies that align with the city’s public health goals.</w:t>
      </w:r>
    </w:p>
    <w:bookmarkEnd w:id="24"/>
    <w:bookmarkStart w:id="25" w:name="challenges-and-opportunities"/>
    <w:p>
      <w:pPr>
        <w:pStyle w:val="Heading2"/>
      </w:pPr>
      <w:r>
        <w:t xml:space="preserve">Challenges and Opportunities</w:t>
      </w:r>
    </w:p>
    <w:p>
      <w:pPr>
        <w:pStyle w:val="FirstParagraph"/>
      </w:pPr>
      <w:r>
        <w:t xml:space="preserve">Despite their vital contributions, nurses in London face significant challenges. Staff shortages, burnout due to high workloads, and the need for continuous professional development are pressing concerns. A 2023 report by NHS England noted that 45% of nurses in urban areas reported feeling overworked, with implications for patient safety and job satisfaction.</w:t>
      </w:r>
    </w:p>
    <w:p>
      <w:pPr>
        <w:pStyle w:val="BodyText"/>
      </w:pPr>
      <w:r>
        <w:t xml:space="preserve">However, these challenges also present opportunities for innovation. For instance, the expansion of nurse practitioner roles in primary care settings has been proposed to alleviate pressure on hospital systems. Additionally, the University of London’s nursing programs are increasingly incorporating training on AI-assisted diagnostics and culturally responsive care to prepare future nurses for London’s demands.</w:t>
      </w:r>
    </w:p>
    <w:bookmarkEnd w:id="25"/>
    <w:bookmarkStart w:id="26" w:name="conclusion"/>
    <w:p>
      <w:pPr>
        <w:pStyle w:val="Heading2"/>
      </w:pPr>
      <w:r>
        <w:t xml:space="preserve">Conclusion</w:t>
      </w:r>
    </w:p>
    <w:p>
      <w:pPr>
        <w:pStyle w:val="FirstParagraph"/>
      </w:pPr>
      <w:r>
        <w:t xml:space="preserve">In conclusion, the role of a nurse in the United Kingdom, particularly in London, is both demanding and transformative. As this Undergraduate Thesis has demonstrated, nurses are pivotal to addressing health disparities, advancing public health agendas, and adapting to technological advancements within a diverse urban landscape. For students pursuing nursing education in London, understanding these dynamics is essential to becoming effective practitioners capable of meeting the city’s evolving healthcare needs.</w:t>
      </w:r>
    </w:p>
    <w:p>
      <w:pPr>
        <w:pStyle w:val="BodyText"/>
      </w:pPr>
      <w:r>
        <w:t xml:space="preserve">This study underscores the necessity of investing in nurse training programs that reflect London’s unique context while fostering resilience and innovation among its nursing workforce. By doing so, the United Kingdom can ensure that nurses remain at the forefront of delivering equitable, high-quality care in one of the world’s most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United Kingdom London</dc:title>
  <dc:creator/>
  <dc:language>en</dc:language>
  <cp:keywords/>
  <dcterms:created xsi:type="dcterms:W3CDTF">2026-07-24T03:32:11Z</dcterms:created>
  <dcterms:modified xsi:type="dcterms:W3CDTF">2026-07-24T03:32:11Z</dcterms:modified>
</cp:coreProperties>
</file>

<file path=docProps/custom.xml><?xml version="1.0" encoding="utf-8"?>
<Properties xmlns="http://schemas.openxmlformats.org/officeDocument/2006/custom-properties" xmlns:vt="http://schemas.openxmlformats.org/officeDocument/2006/docPropsVTypes"/>
</file>