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8ad56b9beca50d76ff842093107db4abaf72d10"/>
    <w:p>
      <w:pPr>
        <w:pStyle w:val="Heading1"/>
      </w:pPr>
      <w:r>
        <w:t xml:space="preserve">Undergraduate Thesis: The Role of a Nurse in the United Kingdom Manchester</w:t>
      </w:r>
    </w:p>
    <w:bookmarkStart w:id="20" w:name="abstract"/>
    <w:p>
      <w:pPr>
        <w:pStyle w:val="Heading2"/>
      </w:pPr>
      <w:r>
        <w:t xml:space="preserve">Abstract</w:t>
      </w:r>
    </w:p>
    <w:p>
      <w:pPr>
        <w:pStyle w:val="FirstParagraph"/>
      </w:pPr>
      <w:r>
        <w:t xml:space="preserve">This undergraduate thesis explores the evolving role of a nurse within the healthcare landscape of Manchester, United Kingdom. Focusing on the challenges and opportunities faced by nurses in this dynamic urban environment, the document examines how nursing practices are shaped by regional demographics, policy frameworks, and technological advancements. By analyzing case studies from Manchester's NHS trusts and community health initiatives, this thesis highlights the critical contribution of nurses to public health outcomes in a multicultural city. The research underscores the need for tailored education and professional development programs that align with the unique demands of nursing in Manchester.</w:t>
      </w:r>
    </w:p>
    <w:bookmarkEnd w:id="20"/>
    <w:bookmarkStart w:id="21" w:name="introduction"/>
    <w:p>
      <w:pPr>
        <w:pStyle w:val="Heading2"/>
      </w:pPr>
      <w:r>
        <w:t xml:space="preserve">Introduction</w:t>
      </w:r>
    </w:p>
    <w:p>
      <w:pPr>
        <w:pStyle w:val="FirstParagraph"/>
      </w:pPr>
      <w:r>
        <w:t xml:space="preserve">The United Kingdom Manchester has long been a hub for innovation and diversity, making it an ideal setting to study the multifaceted role of a nurse. As one of England’s largest cities, Manchester hosts a population with varied cultural backgrounds, socioeconomic statuses, and healthcare needs. Nurses in this region play a pivotal role in bridging gaps between patients and healthcare systems while navigating challenges such as resource allocation, workforce shortages, and the integration of technology into clinical practice. This thesis aims to contextualize the responsibilities of a nurse within Manchester’s specific socio-economic framework and evaluate how local policies influence nursing standards.</w:t>
      </w:r>
    </w:p>
    <w:bookmarkEnd w:id="21"/>
    <w:bookmarkStart w:id="22" w:name="literature-review"/>
    <w:p>
      <w:pPr>
        <w:pStyle w:val="Heading2"/>
      </w:pPr>
      <w:r>
        <w:t xml:space="preserve">Literature Review</w:t>
      </w:r>
    </w:p>
    <w:p>
      <w:pPr>
        <w:pStyle w:val="FirstParagraph"/>
      </w:pPr>
      <w:r>
        <w:t xml:space="preserve">Recent studies on nursing in the UK emphasize the growing demand for skilled professionals, particularly in urban centers like Manchester. Research by the Royal College of Nursing (RCN) highlights that nurses in cities with high population density often encounter complex patient caseloads and require advanced communication skills to work across culturally diverse communities. In Manchester, initiatives such as the</w:t>
      </w:r>
      <w:r>
        <w:t xml:space="preserve"> </w:t>
      </w:r>
      <w:r>
        <w:rPr>
          <w:iCs/>
          <w:i/>
        </w:rPr>
        <w:t xml:space="preserve">Manchester Health and Social Care Partnership</w:t>
      </w:r>
      <w:r>
        <w:t xml:space="preserve"> </w:t>
      </w:r>
      <w:r>
        <w:t xml:space="preserve">have prioritized improving access to healthcare services for marginalized groups, a task that places significant responsibility on nurses.</w:t>
      </w:r>
    </w:p>
    <w:p>
      <w:pPr>
        <w:pStyle w:val="BodyText"/>
      </w:pPr>
      <w:r>
        <w:t xml:space="preserve">Additionally, the integration of digital health tools in Manchester’s NHS trusts has transformed clinical workflows. Nurses must now adapt to electronic patient records (EPRs) and telehealth platforms while maintaining empathy and human-centered care. This duality presents both challenges and opportunities for professional growth.</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NHS publications, and policy documents related to nursing in the United Kingdom Manchester. Interviews with local nurses (conducted via structured questionnaires) were also included to gather firsthand insights into their experiences and recommendations for systemic improvements. The analysis focuses on themes such as cultural competence, work-life balance, and the impact of policy changes on nursing roles.</w:t>
      </w:r>
    </w:p>
    <w:bookmarkEnd w:id="23"/>
    <w:bookmarkStart w:id="24" w:name="findings"/>
    <w:p>
      <w:pPr>
        <w:pStyle w:val="Heading2"/>
      </w:pPr>
      <w:r>
        <w:t xml:space="preserve">Findings</w:t>
      </w:r>
    </w:p>
    <w:p>
      <w:pPr>
        <w:pStyle w:val="FirstParagraph"/>
      </w:pPr>
      <w:r>
        <w:t xml:space="preserve">The findings reveal that nurses in Manchester are often at the forefront of addressing health disparities linked to poverty and migration. For instance, community nurses in areas like Moss Side and Longsight report frequent interactions with asylum seekers and refugees, requiring them to provide culturally sensitive care while adhering to NHS guidelines. Furthermore, the use of AI-driven diagnostic tools has reduced administrative burdens but increased the need for ongoing training in digital literacy.</w:t>
      </w:r>
    </w:p>
    <w:p>
      <w:pPr>
        <w:pStyle w:val="BodyText"/>
      </w:pPr>
      <w:r>
        <w:t xml:space="preserve">Key challenges identified include staffing shortages exacerbated by high turnover rates and burnout. Nurses cited long hours and inadequate resources as barriers to delivering optimal care. Conversely, initiatives such as Manchester’s</w:t>
      </w:r>
      <w:r>
        <w:t xml:space="preserve"> </w:t>
      </w:r>
      <w:r>
        <w:rPr>
          <w:iCs/>
          <w:i/>
        </w:rPr>
        <w:t xml:space="preserve">Nurse Leadership Development Program</w:t>
      </w:r>
      <w:r>
        <w:t xml:space="preserve"> </w:t>
      </w:r>
      <w:r>
        <w:t xml:space="preserve">have been praised for fostering resilience and leadership skills among early-career nurses.</w:t>
      </w:r>
    </w:p>
    <w:bookmarkEnd w:id="24"/>
    <w:bookmarkStart w:id="25" w:name="discussion"/>
    <w:p>
      <w:pPr>
        <w:pStyle w:val="Heading2"/>
      </w:pPr>
      <w:r>
        <w:t xml:space="preserve">Discussion</w:t>
      </w:r>
    </w:p>
    <w:p>
      <w:pPr>
        <w:pStyle w:val="FirstParagraph"/>
      </w:pPr>
      <w:r>
        <w:t xml:space="preserve">The role of a nurse in the United Kingdom Manchester is distinct due to the city’s unique demographic profile and healthcare infrastructure. Unlike smaller towns, where generalists may serve broader populations, Manchester’s nurses often specialize in areas such as mental health, oncology, and public health. This specialization aligns with the NHS’s emphasis on targeted interventions for urban populations.</w:t>
      </w:r>
    </w:p>
    <w:p>
      <w:pPr>
        <w:pStyle w:val="BodyText"/>
      </w:pPr>
      <w:r>
        <w:t xml:space="preserve">Moreover, the findings suggest that Manchester’s nursing workforce is increasingly diverse. Programs like the</w:t>
      </w:r>
      <w:r>
        <w:t xml:space="preserve"> </w:t>
      </w:r>
      <w:r>
        <w:rPr>
          <w:iCs/>
          <w:i/>
        </w:rPr>
        <w:t xml:space="preserve">Manchester Nurse Training Consortium</w:t>
      </w:r>
      <w:r>
        <w:t xml:space="preserve"> </w:t>
      </w:r>
      <w:r>
        <w:t xml:space="preserve">actively recruit from underrepresented communities to ensure representation in healthcare delivery. This approach not only enhances patient trust but also enriches the professional perspectives of nurses themselves.</w:t>
      </w:r>
    </w:p>
    <w:bookmarkEnd w:id="25"/>
    <w:bookmarkStart w:id="26" w:name="recommendations"/>
    <w:p>
      <w:pPr>
        <w:pStyle w:val="Heading2"/>
      </w:pPr>
      <w:r>
        <w:t xml:space="preserve">Recommendations</w:t>
      </w:r>
    </w:p>
    <w:p>
      <w:pPr>
        <w:pStyle w:val="FirstParagraph"/>
      </w:pPr>
      <w:r>
        <w:t xml:space="preserve">To strengthen nursing capacity in Manchester, this thesis recommends:</w:t>
      </w:r>
    </w:p>
    <w:p>
      <w:pPr>
        <w:numPr>
          <w:ilvl w:val="0"/>
          <w:numId w:val="1001"/>
        </w:numPr>
        <w:pStyle w:val="Compact"/>
      </w:pPr>
      <w:r>
        <w:t xml:space="preserve">Expanding mentorship programs for new nurses to reduce turnover rates.</w:t>
      </w:r>
    </w:p>
    <w:p>
      <w:pPr>
        <w:numPr>
          <w:ilvl w:val="0"/>
          <w:numId w:val="1001"/>
        </w:numPr>
        <w:pStyle w:val="Compact"/>
      </w:pPr>
      <w:r>
        <w:t xml:space="preserve">Investing in mental health resources for nursing staff to combat burnout.</w:t>
      </w:r>
    </w:p>
    <w:p>
      <w:pPr>
        <w:numPr>
          <w:ilvl w:val="0"/>
          <w:numId w:val="1001"/>
        </w:numPr>
        <w:pStyle w:val="Compact"/>
      </w:pPr>
      <w:r>
        <w:t xml:space="preserve">Enhancing cross-cultural training modules within undergraduate nursing curricula at institutions like the University of Manchester.</w:t>
      </w:r>
    </w:p>
    <w:bookmarkEnd w:id="26"/>
    <w:bookmarkStart w:id="27" w:name="conclusion"/>
    <w:p>
      <w:pPr>
        <w:pStyle w:val="Heading2"/>
      </w:pPr>
      <w:r>
        <w:t xml:space="preserve">Conclusion</w:t>
      </w:r>
    </w:p>
    <w:p>
      <w:pPr>
        <w:pStyle w:val="FirstParagraph"/>
      </w:pPr>
      <w:r>
        <w:t xml:space="preserve">The role of a nurse in the United Kingdom Manchester is both challenging and transformative. As the city continues to evolve, so too must its healthcare professionals. This thesis underscores the importance of adapting nursing education and practice to meet the specific needs of Manchester’s population while ensuring that nurses remain at the heart of delivering compassionate, equitable care. By addressing systemic challenges through policy innovation and professional development, Manchester can set a precedent for urban healthcare excellence in the UK.</w:t>
      </w:r>
    </w:p>
    <w:bookmarkEnd w:id="27"/>
    <w:bookmarkStart w:id="28" w:name="references"/>
    <w:p>
      <w:pPr>
        <w:pStyle w:val="Heading2"/>
      </w:pPr>
      <w:r>
        <w:t xml:space="preserve">References</w:t>
      </w:r>
    </w:p>
    <w:p>
      <w:pPr>
        <w:numPr>
          <w:ilvl w:val="0"/>
          <w:numId w:val="1002"/>
        </w:numPr>
        <w:pStyle w:val="Compact"/>
      </w:pPr>
      <w:r>
        <w:t xml:space="preserve">Royal College of Nursing (RCN). (2023).</w:t>
      </w:r>
      <w:r>
        <w:t xml:space="preserve"> </w:t>
      </w:r>
      <w:r>
        <w:rPr>
          <w:iCs/>
          <w:i/>
        </w:rPr>
        <w:t xml:space="preserve">Nursing in Urban Contexts: A Focus on Manchester</w:t>
      </w:r>
      <w:r>
        <w:t xml:space="preserve">.</w:t>
      </w:r>
    </w:p>
    <w:p>
      <w:pPr>
        <w:numPr>
          <w:ilvl w:val="0"/>
          <w:numId w:val="1002"/>
        </w:numPr>
        <w:pStyle w:val="Compact"/>
      </w:pPr>
      <w:r>
        <w:t xml:space="preserve">Manchester Health and Social Care Partnership. (2023). Annual Report.</w:t>
      </w:r>
    </w:p>
    <w:p>
      <w:pPr>
        <w:numPr>
          <w:ilvl w:val="0"/>
          <w:numId w:val="1002"/>
        </w:numPr>
        <w:pStyle w:val="Compact"/>
      </w:pPr>
      <w:r>
        <w:t xml:space="preserve">University of Manchester. (2024).</w:t>
      </w:r>
      <w:r>
        <w:t xml:space="preserve"> </w:t>
      </w:r>
      <w:r>
        <w:rPr>
          <w:iCs/>
          <w:i/>
        </w:rPr>
        <w:t xml:space="preserve">Nurse Leadership Development Program Outcomes</w:t>
      </w:r>
      <w:r>
        <w:t xml:space="preserve">.</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the United Kingdom Manchester</dc:title>
  <dc:creator/>
  <dc:language>en</dc:language>
  <cp:keywords/>
  <dcterms:created xsi:type="dcterms:W3CDTF">2026-07-21T14:09:32Z</dcterms:created>
  <dcterms:modified xsi:type="dcterms:W3CDTF">2026-07-21T14:09:32Z</dcterms:modified>
</cp:coreProperties>
</file>

<file path=docProps/custom.xml><?xml version="1.0" encoding="utf-8"?>
<Properties xmlns="http://schemas.openxmlformats.org/officeDocument/2006/custom-properties" xmlns:vt="http://schemas.openxmlformats.org/officeDocument/2006/docPropsVTypes"/>
</file>