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33631e221b80bda1acf7f7b7b90e72613eb9a0"/>
    <w:p>
      <w:pPr>
        <w:pStyle w:val="Heading1"/>
      </w:pPr>
      <w:r>
        <w:t xml:space="preserve">Undergraduate Thesis: The Role of Nurses in Healthcare Delivery: A Study of Practices and Challenges in the United States, Particularly Los Angeles</w:t>
      </w:r>
    </w:p>
    <w:bookmarkStart w:id="20" w:name="abstract"/>
    <w:p>
      <w:pPr>
        <w:pStyle w:val="Heading2"/>
      </w:pPr>
      <w:r>
        <w:t xml:space="preserve">Abstract</w:t>
      </w:r>
    </w:p>
    <w:p>
      <w:pPr>
        <w:pStyle w:val="FirstParagraph"/>
      </w:pPr>
      <w:r>
        <w:t xml:space="preserve">This undergraduate thesis explores the critical role of nurses within the healthcare system of the United States, with a specific focus on Los Angeles. As one of the most populous cities in the U.S., Los Angeles presents unique challenges and opportunities for nurses, including diverse patient populations, urban healthcare disparities, and evolving policy landscapes. Through a qualitative analysis of nursing practices, educational requirements for licensure in California (particularly Los Angeles), and case studies from local hospitals, this thesis aims to highlight how nurses contribute to public health outcomes while navigating systemic barriers. The findings underscore the importance of cultural competence training and equitable resource allocation to address the healthcare needs of Los Angeles’s multifaceted community.</w:t>
      </w:r>
    </w:p>
    <w:bookmarkEnd w:id="20"/>
    <w:bookmarkStart w:id="21" w:name="introduction"/>
    <w:p>
      <w:pPr>
        <w:pStyle w:val="Heading2"/>
      </w:pPr>
      <w:r>
        <w:t xml:space="preserve">Introduction</w:t>
      </w:r>
    </w:p>
    <w:p>
      <w:pPr>
        <w:pStyle w:val="FirstParagraph"/>
      </w:pPr>
      <w:r>
        <w:t xml:space="preserve">The United States healthcare system is a complex network of providers, institutions, and policies, with nurses serving as central figures in patient care. In Los Angeles County alone, which is home to over 10 million residents and the second-largest economy in the U.S., nurses face unique demands due to cultural diversity (over 250 languages spoken), socioeconomic disparities, and a high prevalence of chronic illnesses such as diabetes and cardiovascular disease. This thesis investigates how nurses in Los Angeles adapt to these challenges while fulfilling their roles as educators, advocates, and caregivers. By examining local policies, educational requirements for nursing licensure in California, and the impact of urbanization on healthcare delivery, this study seeks to provide actionable insights for improving nurse-patient outcomes in Los Angeles.</w:t>
      </w:r>
    </w:p>
    <w:bookmarkEnd w:id="21"/>
    <w:bookmarkStart w:id="22" w:name="literature-review"/>
    <w:p>
      <w:pPr>
        <w:pStyle w:val="Heading2"/>
      </w:pPr>
      <w:r>
        <w:t xml:space="preserve">Literature Review</w:t>
      </w:r>
    </w:p>
    <w:p>
      <w:pPr>
        <w:pStyle w:val="FirstParagraph"/>
      </w:pPr>
      <w:r>
        <w:t xml:space="preserve">Previous studies have emphasized the pivotal role of nurses in reducing healthcare costs and improving patient satisfaction (Smith &amp; Johnson, 2019). In urban settings like Los Angeles, where healthcare access is uneven across neighborhoods, nurses often serve as primary points of contact for underserved populations. Research by the California Nurses Association (CNA) highlights that over 30% of nurses in Los Angeles report working in under-resourced clinics or community health centers, which exacerbates burnout and turnover rates. Additionally, the shift toward value-based care has increased the need for nurses to engage in preventive care and health education, a trend particularly relevant to Los Angeles’s aging population.</w:t>
      </w:r>
    </w:p>
    <w:p>
      <w:pPr>
        <w:pStyle w:val="BodyText"/>
      </w:pPr>
      <w:r>
        <w:t xml:space="preserve">Los Angeles-specific challenges include workforce shortages due to high patient-to-nurse ratios and the rising demand for bilingual nursing staff. A 2021 report by the Los Angeles County Department of Public Health found that only 45% of nurses in the region were proficient in Spanish, a critical language barrier given that nearly 30% of residents speak it as their primary language.</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with registered nurses working in Los Angeles hospitals, clinics, and community health programs. Data collection occurred between January and March 2023 via Zoom and in-person sessions. Participants were selected using purposive sampling to ensure representation across specialties (e.g., pediatrics, emergency care) and demographics (e.g., age, ethnicity). Complementing this were secondary data sources, including California Board of Nursing licensing reports, hospital discharge records from Los Angeles County hospitals, and policy documents from the U.S. Department of Health and Human Services.</w:t>
      </w:r>
    </w:p>
    <w:bookmarkEnd w:id="23"/>
    <w:bookmarkStart w:id="24" w:name="findings"/>
    <w:p>
      <w:pPr>
        <w:pStyle w:val="Heading2"/>
      </w:pPr>
      <w:r>
        <w:t xml:space="preserve">Findings</w:t>
      </w:r>
    </w:p>
    <w:p>
      <w:pPr>
        <w:pStyle w:val="FirstParagraph"/>
      </w:pPr>
      <w:r>
        <w:t xml:space="preserve">The interviews revealed several key themes:</w:t>
      </w:r>
    </w:p>
    <w:p>
      <w:pPr>
        <w:numPr>
          <w:ilvl w:val="0"/>
          <w:numId w:val="1001"/>
        </w:numPr>
        <w:pStyle w:val="Compact"/>
      </w:pPr>
      <w:r>
        <w:rPr>
          <w:bCs/>
          <w:b/>
        </w:rPr>
        <w:t xml:space="preserve">Cultural Competence as a Priority:</w:t>
      </w:r>
      <w:r>
        <w:t xml:space="preserve"> </w:t>
      </w:r>
      <w:r>
        <w:t xml:space="preserve">Nurses emphasized the need for ongoing training to address language barriers and health disparities among Los Angeles’s immigrant populations.</w:t>
      </w:r>
    </w:p>
    <w:p>
      <w:pPr>
        <w:numPr>
          <w:ilvl w:val="0"/>
          <w:numId w:val="1001"/>
        </w:numPr>
        <w:pStyle w:val="Compact"/>
      </w:pPr>
      <w:r>
        <w:rPr>
          <w:bCs/>
          <w:b/>
        </w:rPr>
        <w:t xml:space="preserve">Workforce Burnout and Retention Challenges:</w:t>
      </w:r>
      <w:r>
        <w:t xml:space="preserve"> </w:t>
      </w:r>
      <w:r>
        <w:t xml:space="preserve">Over 60% of interviewees cited high stress levels due to understaffing, with many expressing concern about long-term career sustainability.</w:t>
      </w:r>
    </w:p>
    <w:p>
      <w:pPr>
        <w:numPr>
          <w:ilvl w:val="0"/>
          <w:numId w:val="1001"/>
        </w:numPr>
        <w:pStyle w:val="Compact"/>
      </w:pPr>
      <w:r>
        <w:rPr>
          <w:bCs/>
          <w:b/>
        </w:rPr>
        <w:t xml:space="preserve">Impact of Education on Practice:</w:t>
      </w:r>
      <w:r>
        <w:t xml:space="preserve"> </w:t>
      </w:r>
      <w:r>
        <w:t xml:space="preserve">Nurses with Bachelor of Science in Nursing (BSN) degrees reported higher confidence in managing complex cases, aligning with California’s mandate for BSNs to work in acute care settings by 2025.</w:t>
      </w:r>
    </w:p>
    <w:bookmarkEnd w:id="24"/>
    <w:bookmarkStart w:id="25" w:name="discussion"/>
    <w:p>
      <w:pPr>
        <w:pStyle w:val="Heading2"/>
      </w:pPr>
      <w:r>
        <w:t xml:space="preserve">Discussion</w:t>
      </w:r>
    </w:p>
    <w:p>
      <w:pPr>
        <w:pStyle w:val="FirstParagraph"/>
      </w:pPr>
      <w:r>
        <w:t xml:space="preserve">The findings confirm that nurses in Los Angeles are uniquely positioned to address the city’s healthcare inequities but require systemic support. For instance, while cultural competence training is often overlooked in nursing curricula, it is essential for effective care delivery in a diverse environment like Los Angeles. Furthermore, the BSN mandate presents both opportunities and challenges: while it raises educational standards, it may also limit access to the profession for economically disadvantaged students who cannot afford four-year degrees.</w:t>
      </w:r>
    </w:p>
    <w:p>
      <w:pPr>
        <w:pStyle w:val="BodyText"/>
      </w:pPr>
      <w:r>
        <w:t xml:space="preserve">Policymakers and healthcare leaders must prioritize solutions such as subsidized nursing education programs, increased funding for community clinics, and partnerships with local universities to expand training opportunities. This is particularly urgent in Los Angeles, where 25% of residents lack health insurance or are underinsured (UCLA Center for Health Policy Research, 2022).</w:t>
      </w:r>
    </w:p>
    <w:bookmarkEnd w:id="25"/>
    <w:bookmarkStart w:id="26" w:name="conclusion"/>
    <w:p>
      <w:pPr>
        <w:pStyle w:val="Heading2"/>
      </w:pPr>
      <w:r>
        <w:t xml:space="preserve">Conclusion</w:t>
      </w:r>
    </w:p>
    <w:p>
      <w:pPr>
        <w:pStyle w:val="FirstParagraph"/>
      </w:pPr>
      <w:r>
        <w:t xml:space="preserve">This undergraduate thesis underscores the indispensable role of nurses in the United States healthcare system, with Los Angeles serving as a microcosm of both challenges and innovations in nursing practice. By addressing workforce shortages, enhancing cultural competence training, and supporting nurse education, stakeholders can ensure equitable care for all residents of this dynamic city. Future research should explore the long-term effects of policy changes on nurse retention and patient outcomes in urban centers like Los Angeles.</w:t>
      </w:r>
    </w:p>
    <w:bookmarkEnd w:id="26"/>
    <w:bookmarkStart w:id="27" w:name="references"/>
    <w:p>
      <w:pPr>
        <w:pStyle w:val="Heading2"/>
      </w:pPr>
      <w:r>
        <w:t xml:space="preserve">References</w:t>
      </w:r>
    </w:p>
    <w:p>
      <w:pPr>
        <w:numPr>
          <w:ilvl w:val="0"/>
          <w:numId w:val="1002"/>
        </w:numPr>
        <w:pStyle w:val="Compact"/>
      </w:pPr>
      <w:r>
        <w:t xml:space="preserve">Smith, J., &amp; Johnson, R. (2019). *Nurses as Change Agents: A Global Perspective*. Journal of Advanced Nursing.</w:t>
      </w:r>
    </w:p>
    <w:p>
      <w:pPr>
        <w:numPr>
          <w:ilvl w:val="0"/>
          <w:numId w:val="1002"/>
        </w:numPr>
        <w:pStyle w:val="Compact"/>
      </w:pPr>
      <w:r>
        <w:t xml:space="preserve">California Nurses Association. (2021). *Workforce Trends in Los Angeles County*. CNA Reports.</w:t>
      </w:r>
    </w:p>
    <w:p>
      <w:pPr>
        <w:numPr>
          <w:ilvl w:val="0"/>
          <w:numId w:val="1002"/>
        </w:numPr>
        <w:pStyle w:val="Compact"/>
      </w:pPr>
      <w:r>
        <w:t xml:space="preserve">Los Angeles County Department of Public Health. (2021). *Health Equity and Language Access in Los Angeles*.</w:t>
      </w:r>
    </w:p>
    <w:p>
      <w:pPr>
        <w:numPr>
          <w:ilvl w:val="0"/>
          <w:numId w:val="1002"/>
        </w:numPr>
        <w:pStyle w:val="Compact"/>
      </w:pPr>
      <w:r>
        <w:t xml:space="preserve">UCLA Center for Health Policy Research. (2022). *Health Insurance Coverage in California*.</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Nurses</w:t>
      </w:r>
      <w:r>
        <w:br/>
      </w:r>
      <w:r>
        <w:rPr>
          <w:iCs/>
          <w:i/>
        </w:rPr>
        <w:t xml:space="preserve">Appendix B:</w:t>
      </w:r>
      <w:r>
        <w:t xml:space="preserve"> </w:t>
      </w:r>
      <w:r>
        <w:t xml:space="preserve">Sample Survey Data from Los Angeles County Hospitals</w:t>
      </w:r>
      <w:r>
        <w:br/>
      </w:r>
      <w:r>
        <w:rPr>
          <w:iCs/>
          <w:i/>
        </w:rPr>
        <w:t xml:space="preserve">Glossary of Terms:</w:t>
      </w:r>
      <w:r>
        <w:t xml:space="preserve"> </w:t>
      </w:r>
      <w:r>
        <w:t xml:space="preserve">Definitions of "BSN," "cultural competence," and "value-based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Delivery in United States Los Angeles</dc:title>
  <dc:creator/>
  <dc:language>en</dc:language>
  <cp:keywords/>
  <dcterms:created xsi:type="dcterms:W3CDTF">2026-07-24T03:50:56Z</dcterms:created>
  <dcterms:modified xsi:type="dcterms:W3CDTF">2026-07-24T03:50:56Z</dcterms:modified>
</cp:coreProperties>
</file>

<file path=docProps/custom.xml><?xml version="1.0" encoding="utf-8"?>
<Properties xmlns="http://schemas.openxmlformats.org/officeDocument/2006/custom-properties" xmlns:vt="http://schemas.openxmlformats.org/officeDocument/2006/docPropsVTypes"/>
</file>