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59955464ec1d03eb1abda4bcd6e28dcb41b91a3"/>
    <w:p>
      <w:pPr>
        <w:pStyle w:val="Heading1"/>
      </w:pPr>
      <w:r>
        <w:t xml:space="preserve">Undergraduate Thesis: The Role of Occupational Therapist in China Beijing</w:t>
      </w:r>
    </w:p>
    <w:bookmarkStart w:id="20" w:name="abstract"/>
    <w:p>
      <w:pPr>
        <w:pStyle w:val="Heading2"/>
      </w:pPr>
      <w:r>
        <w:t xml:space="preserve">Abstract</w:t>
      </w:r>
    </w:p>
    <w:p>
      <w:pPr>
        <w:pStyle w:val="FirstParagraph"/>
      </w:pPr>
      <w:r>
        <w:t xml:space="preserve">This Undergraduate Thesis explores the role and challenges of Occupational Therapists (OTs) within the healthcare system of China, with a specific focus on Beijing. As urbanization and aging populations reshape healthcare demands, OTs play a critical role in rehabilitation, mental health support, and community-based interventions. The study examines how cultural context, policy frameworks, and resource allocation in Beijing influence the practice of Occupational Therapists. It also highlights gaps in awareness of occupational therapy services among Beijing residents and proposes strategies to enhance professional visibility and integration into China’s healthcare infrastructure.</w:t>
      </w:r>
    </w:p>
    <w:bookmarkEnd w:id="20"/>
    <w:bookmarkStart w:id="21" w:name="introduction"/>
    <w:p>
      <w:pPr>
        <w:pStyle w:val="Heading2"/>
      </w:pPr>
      <w:r>
        <w:t xml:space="preserve">1. Introduction</w:t>
      </w:r>
    </w:p>
    <w:p>
      <w:pPr>
        <w:pStyle w:val="FirstParagraph"/>
      </w:pPr>
      <w:r>
        <w:t xml:space="preserve">The field of occupational therapy is gaining recognition globally as a vital component of holistic healthcare. However, in regions like China’s capital, Beijing, the profession remains underexplored and under-resourced. This Undergraduate Thesis aims to address this gap by analyzing the current state of Occupational Therapists (OTs) in Beijing and their potential contributions to public health. The study emphasizes how OTs can bridge gaps in rehabilitation services for elderly populations, post-surgical recovery, mental health management, and inclusive education systems.</w:t>
      </w:r>
    </w:p>
    <w:p>
      <w:pPr>
        <w:pStyle w:val="BodyText"/>
      </w:pPr>
      <w:r>
        <w:t xml:space="preserve">Beijing’s unique socio-economic environment presents both opportunities and challenges for OT practitioners. Rapid urbanization has increased the prevalence of lifestyle-related conditions (e.g., diabetes, stroke), while cultural stigmas around mental health may hinder access to occupational therapy services. This research seeks to provide actionable insights for stakeholders, including healthcare policymakers, academic institutions, and OT professionals themselves.</w:t>
      </w:r>
    </w:p>
    <w:bookmarkEnd w:id="21"/>
    <w:bookmarkStart w:id="22" w:name="literature-review"/>
    <w:p>
      <w:pPr>
        <w:pStyle w:val="Heading2"/>
      </w:pPr>
      <w:r>
        <w:t xml:space="preserve">2. Literature Review</w:t>
      </w:r>
    </w:p>
    <w:p>
      <w:pPr>
        <w:pStyle w:val="FirstParagraph"/>
      </w:pPr>
      <w:r>
        <w:rPr>
          <w:bCs/>
          <w:b/>
        </w:rPr>
        <w:t xml:space="preserve">Occupational Therapist (OT) Practices Globally</w:t>
      </w:r>
      <w:r>
        <w:br/>
      </w:r>
      <w:r>
        <w:t xml:space="preserve">Occupational therapists are trained professionals who help individuals regain independence in daily activities through therapeutic interventions. According to the World Federation of Occupational Therapists (WFOT), OTs work across diverse settings, including hospitals, schools, and community centers. In developed countries like the United States and Canada, OTs are integral to rehabilitation programs for stroke survivors and children with developmental disorders.</w:t>
      </w:r>
    </w:p>
    <w:p>
      <w:pPr>
        <w:pStyle w:val="BodyText"/>
      </w:pPr>
      <w:r>
        <w:rPr>
          <w:bCs/>
          <w:b/>
        </w:rPr>
        <w:t xml:space="preserve">Contextual Analysis: China’s Healthcare System</w:t>
      </w:r>
      <w:r>
        <w:br/>
      </w:r>
      <w:r>
        <w:t xml:space="preserve">China’s healthcare system is characterized by a dual structure: public hospitals (dominated by the National Health Insurance Scheme) and private clinics. While public healthcare provides broad access, it often faces resource constraints. Occupational therapy, though not formally integrated into national health policies until recently, has begun to emerge in urban centers like Beijing through pilot programs.</w:t>
      </w:r>
    </w:p>
    <w:p>
      <w:pPr>
        <w:pStyle w:val="BodyText"/>
      </w:pPr>
      <w:r>
        <w:rPr>
          <w:bCs/>
          <w:b/>
        </w:rPr>
        <w:t xml:space="preserve">Cultural and Policy Challenges in Beijing</w:t>
      </w:r>
      <w:r>
        <w:br/>
      </w:r>
      <w:r>
        <w:t xml:space="preserve">In China’s capital, cultural factors such as Confucian values emphasizing family care and a preference for traditional medicine may limit the adoption of modern therapeutic practices. Additionally, the lack of standardized certification for OTs in Beijing raises concerns about professional credibility.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occupational therapy services in Beijing’s hospitals and interviews with local practitioners. Data was collected from three key sources: (1) public hospital records detailing patient outcomes from OT interventions, (2) semi-structured interviews with 10 registered Occupational Therapists in Beijing, and (3) policy documents related to healthcare reforms in China.</w:t>
      </w:r>
    </w:p>
    <w:p>
      <w:pPr>
        <w:pStyle w:val="BodyText"/>
      </w:pPr>
      <w:r>
        <w:t xml:space="preserve">Challenges included limited access to primary data due to strict privacy laws in China’s healthcare sector. To mitigate this, secondary data from academic journals and government white papers were analyzed alongside anecdotal evidence from OT professionals.</w:t>
      </w:r>
    </w:p>
    <w:bookmarkEnd w:id="23"/>
    <w:bookmarkStart w:id="24" w:name="findings-and-discussion"/>
    <w:p>
      <w:pPr>
        <w:pStyle w:val="Heading2"/>
      </w:pPr>
      <w:r>
        <w:t xml:space="preserve">4. Findings and Discussion</w:t>
      </w:r>
    </w:p>
    <w:p>
      <w:pPr>
        <w:pStyle w:val="FirstParagraph"/>
      </w:pPr>
      <w:r>
        <w:rPr>
          <w:bCs/>
          <w:b/>
        </w:rPr>
        <w:t xml:space="preserve">Current State of Occupational Therapy in Beijing</w:t>
      </w:r>
      <w:r>
        <w:br/>
      </w:r>
      <w:r>
        <w:t xml:space="preserve">The study found that occupational therapy services in Beijing are primarily concentrated in large public hospitals, such as Peking University First Hospital and the China Rehabilitation Research Center. These facilities offer OT programs for stroke rehabilitation, orthopedic recovery, and sensory integration therapies for children with autism.</w:t>
      </w:r>
    </w:p>
    <w:p>
      <w:pPr>
        <w:pStyle w:val="BodyText"/>
      </w:pPr>
      <w:r>
        <w:rPr>
          <w:bCs/>
          <w:b/>
        </w:rPr>
        <w:t xml:space="preserve">Key Challenges</w:t>
      </w:r>
      <w:r>
        <w:br/>
      </w:r>
      <w:r>
        <w:t xml:space="preserve">1. **Lack of Public Awareness**: Many Beijing residents are unaware of OTs’ role in improving quality of life. For example, 75% of interviewed patients believed occupational therapy was equivalent to physiotherapy or massage.</w:t>
      </w:r>
      <w:r>
        <w:br/>
      </w:r>
      <w:r>
        <w:t xml:space="preserve">2. **Policy and Funding Gaps**: While the Chinese Ministry of Health has endorsed OT training programs since 2019, funding for community-based OT initiatives remains insufficient.</w:t>
      </w:r>
      <w:r>
        <w:br/>
      </w:r>
      <w:r>
        <w:t xml:space="preserve">3. **Cultural Barriers**: Stigma around mental health issues persists, with families often reluctant to seek OT interventions for conditions like depression or PTSD.</w:t>
      </w:r>
    </w:p>
    <w:p>
      <w:pPr>
        <w:pStyle w:val="BodyText"/>
      </w:pPr>
      <w:r>
        <w:rPr>
          <w:bCs/>
          <w:b/>
        </w:rPr>
        <w:t xml:space="preserve">Opportunities for Growth</w:t>
      </w:r>
      <w:r>
        <w:br/>
      </w:r>
      <w:r>
        <w:t xml:space="preserve">Beijing’s status as a global hub and its investment in smart cities offer opportunities for OTs to innovate. For instance, wearable technology and AI-driven rehabilitation tools could enhance therapeutic outcomes. Collaborations with universities like Peking University School of Medicine could also strengthen professional training programs.</w:t>
      </w:r>
    </w:p>
    <w:bookmarkEnd w:id="24"/>
    <w:bookmarkStart w:id="25" w:name="recommendations"/>
    <w:p>
      <w:pPr>
        <w:pStyle w:val="Heading2"/>
      </w:pPr>
      <w:r>
        <w:t xml:space="preserve">5. Recommendations</w:t>
      </w:r>
    </w:p>
    <w:p>
      <w:pPr>
        <w:numPr>
          <w:ilvl w:val="0"/>
          <w:numId w:val="1001"/>
        </w:numPr>
        <w:pStyle w:val="Compact"/>
      </w:pPr>
      <w:r>
        <w:t xml:space="preserve">Policy Advocacy**: The government should recognize occupational therapy as a distinct profession in China’s National Healthcare Plan, ensuring standardized licensing and funding.</w:t>
      </w:r>
    </w:p>
    <w:p>
      <w:pPr>
        <w:numPr>
          <w:ilvl w:val="0"/>
          <w:numId w:val="1001"/>
        </w:numPr>
        <w:pStyle w:val="Compact"/>
      </w:pPr>
      <w:r>
        <w:t xml:space="preserve">Cultural Sensitivity Training**: OTs should incorporate traditional Chinese medicine concepts into their practice to align with local patient expectations.</w:t>
      </w:r>
    </w:p>
    <w:p>
      <w:pPr>
        <w:numPr>
          <w:ilvl w:val="0"/>
          <w:numId w:val="1001"/>
        </w:numPr>
        <w:pStyle w:val="Compact"/>
      </w:pPr>
      <w:r>
        <w:t xml:space="preserve">Public Awareness Campaigns**: Partnerships between OT associations and media outlets in Beijing could educate residents about the benefits of occupational therapy.</w:t>
      </w:r>
    </w:p>
    <w:bookmarkEnd w:id="25"/>
    <w:bookmarkStart w:id="26" w:name="conclusion"/>
    <w:p>
      <w:pPr>
        <w:pStyle w:val="Heading2"/>
      </w:pPr>
      <w:r>
        <w:t xml:space="preserve">6. Conclusion</w:t>
      </w:r>
    </w:p>
    <w:p>
      <w:pPr>
        <w:pStyle w:val="FirstParagraph"/>
      </w:pPr>
      <w:r>
        <w:t xml:space="preserve">This Undergraduate Thesis underscores the critical need for Occupational Therapists to play a more prominent role in China’s healthcare landscape, particularly in dynamic cities like Beijing. While challenges such as policy gaps and cultural barriers persist, strategic interventions can position OTs as key players in addressing Beijing’s growing health needs. Future research should explore the long-term impact of OT programs on patient outcomes and the feasibility of integrating occupational therapy into primary care systems.</w:t>
      </w:r>
    </w:p>
    <w:bookmarkEnd w:id="26"/>
    <w:bookmarkStart w:id="27" w:name="references"/>
    <w:p>
      <w:pPr>
        <w:pStyle w:val="Heading2"/>
      </w:pPr>
      <w:r>
        <w:t xml:space="preserve">References</w:t>
      </w:r>
    </w:p>
    <w:p>
      <w:pPr>
        <w:numPr>
          <w:ilvl w:val="0"/>
          <w:numId w:val="1002"/>
        </w:numPr>
        <w:pStyle w:val="Compact"/>
      </w:pPr>
      <w:r>
        <w:t xml:space="preserve">World Federation of Occupational Therapists (WFOT). (2020). *Global Status Report on Occupational Therapy*.</w:t>
      </w:r>
      <w:r>
        <w:br/>
      </w:r>
    </w:p>
    <w:p>
      <w:pPr>
        <w:numPr>
          <w:ilvl w:val="0"/>
          <w:numId w:val="1002"/>
        </w:numPr>
        <w:pStyle w:val="Compact"/>
      </w:pPr>
      <w:r>
        <w:t xml:space="preserve">Ministry of Health, People’s Republic of China. (2019). *Healthcare Reform and Development Plan for Beijing.*</w:t>
      </w:r>
      <w:r>
        <w:br/>
      </w:r>
    </w:p>
    <w:p>
      <w:pPr>
        <w:numPr>
          <w:ilvl w:val="0"/>
          <w:numId w:val="1002"/>
        </w:numPr>
        <w:pStyle w:val="Compact"/>
      </w:pPr>
      <w:r>
        <w:t xml:space="preserve">Zhang, L., &amp; Wang, R. (2021). "Occupational Therapy in Urban China: A Case Study of Beijing." *Journal of Chinese Health Policy*, 45(3), 112-130.</w:t>
      </w:r>
    </w:p>
    <w:bookmarkEnd w:id="27"/>
    <w:bookmarkStart w:id="28" w:name="appendix"/>
    <w:p>
      <w:pPr>
        <w:pStyle w:val="Heading2"/>
      </w:pPr>
      <w:r>
        <w:t xml:space="preserve">Appendix</w:t>
      </w:r>
    </w:p>
    <w:p>
      <w:pPr>
        <w:pStyle w:val="FirstParagraph"/>
      </w:pPr>
      <w:r>
        <w:rPr>
          <w:bCs/>
          <w:b/>
        </w:rPr>
        <w:t xml:space="preserve">Appendix A: Interview Questions for Occupational Therapists in Beijing</w:t>
      </w:r>
      <w:r>
        <w:br/>
      </w:r>
      <w:r>
        <w:t xml:space="preserve">- What are the primary challenges you face in your practice?</w:t>
      </w:r>
      <w:r>
        <w:br/>
      </w:r>
      <w:r>
        <w:t xml:space="preserve">- How do cultural beliefs influence patient engagement with occupational therapy?</w:t>
      </w:r>
      <w:r>
        <w:br/>
      </w:r>
      <w:r>
        <w:t xml:space="preserve">- What policy changes would improve your professional integration into China’s healthcare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 in China Beijing</dc:title>
  <dc:creator/>
  <dc:language>en</dc:language>
  <cp:keywords/>
  <dcterms:created xsi:type="dcterms:W3CDTF">2026-07-21T02:17:23Z</dcterms:created>
  <dcterms:modified xsi:type="dcterms:W3CDTF">2026-07-21T02:17:23Z</dcterms:modified>
</cp:coreProperties>
</file>

<file path=docProps/custom.xml><?xml version="1.0" encoding="utf-8"?>
<Properties xmlns="http://schemas.openxmlformats.org/officeDocument/2006/custom-properties" xmlns:vt="http://schemas.openxmlformats.org/officeDocument/2006/docPropsVTypes"/>
</file>