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82c0b31313c75f1ae8bed1f3f00670db91cb049"/>
    <w:p>
      <w:pPr>
        <w:pStyle w:val="Heading1"/>
      </w:pPr>
      <w:r>
        <w:t xml:space="preserve">Undergraduate Thesis: The Role and Challenges of Occupational Therapists in Addis Ababa, Ethiopia</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 challenges within the context of Ethiopia’s capital city, Addis Ababa. As a rapidly urbanizing hub with diverse socio-cultural dynamics, Addis Ababa presents unique opportunities and obstacles for OTs to deliver effective care. This study examines the current state of occupational therapy practice, identifies systemic challenges such as resource limitations and professional visibility, and highlights potential pathways for growth in this region. By integrating local data with global best practices, the thesis underscores the importance of occupational therapy as a cornerstone of holistic healthcare in Addis Ababa.</w:t>
      </w:r>
    </w:p>
    <w:bookmarkEnd w:id="20"/>
    <w:bookmarkStart w:id="21" w:name="introduction"/>
    <w:p>
      <w:pPr>
        <w:pStyle w:val="Heading2"/>
      </w:pPr>
      <w:r>
        <w:t xml:space="preserve">Introduction</w:t>
      </w:r>
    </w:p>
    <w:p>
      <w:pPr>
        <w:pStyle w:val="FirstParagraph"/>
      </w:pPr>
      <w:r>
        <w:t xml:space="preserve">Occupational Therapists play a vital role in promoting health and well-being by enabling individuals to engage in meaningful activities. In Ethiopia, where healthcare systems face resource constraints and growing demands for specialized care, the role of OTs is increasingly significant. Addis Ababa, as the political, economic, and cultural center of Ethiopia, serves as a microcosm of the nation’s healthcare landscape. This thesis focuses on understanding how Occupational Therapists operate in this dynamic environment and what barriers they face in delivering their services.</w:t>
      </w:r>
    </w:p>
    <w:bookmarkEnd w:id="21"/>
    <w:bookmarkStart w:id="22" w:name="literature-review"/>
    <w:p>
      <w:pPr>
        <w:pStyle w:val="Heading2"/>
      </w:pPr>
      <w:r>
        <w:t xml:space="preserve">Literature Review</w:t>
      </w:r>
    </w:p>
    <w:p>
      <w:pPr>
        <w:pStyle w:val="FirstParagraph"/>
      </w:pPr>
      <w:r>
        <w:t xml:space="preserve">Occupational therapy is a global profession with roots tracing back to the early 20th century, particularly during the rehabilitation efforts of World War I. However, its integration into Ethiopian healthcare systems has been gradual. According to recent studies, occupational therapy remains underdeveloped in Ethiopia compared to other health disciplines (WHO, 2021). In Addis Ababa, where urbanization and modernization are accelerating, there is a growing need for OTs to address issues such as mental health disorders, disabilities resulting from road traffic accidents (RTAs), and the impact of non-communicable diseases (NCDs).</w:t>
      </w:r>
    </w:p>
    <w:p>
      <w:pPr>
        <w:pStyle w:val="BodyText"/>
      </w:pPr>
      <w:r>
        <w:t xml:space="preserve">Despite this need, Ethiopia’s training programs for OTs are limited. The only institution offering occupational therapy education in the country is Addis Ababa University’s College of Health Sciences. Graduates from this program face challenges such as limited clinical placements, inadequate mentorship, and a lack of standardized national guidelines for practice.</w:t>
      </w:r>
    </w:p>
    <w:bookmarkEnd w:id="22"/>
    <w:bookmarkStart w:id="23" w:name="methodology"/>
    <w:p>
      <w:pPr>
        <w:pStyle w:val="Heading2"/>
      </w:pPr>
      <w:r>
        <w:t xml:space="preserve">Methodology</w:t>
      </w:r>
    </w:p>
    <w:p>
      <w:pPr>
        <w:pStyle w:val="FirstParagraph"/>
      </w:pPr>
      <w:r>
        <w:t xml:space="preserve">This thesis employs a qualitative approach, relying on secondary data analysis and case studies to assess the current state of occupational therapy in Addis Ababa. Data sources include academic publications, reports from local and international organizations (e.g., WHO, Ethiopian Ministry of Health), interviews with practicing OTs, and observations from healthcare facilities in the city.</w:t>
      </w:r>
    </w:p>
    <w:bookmarkEnd w:id="23"/>
    <w:bookmarkStart w:id="24" w:name="findings-challenges-and-opportunities"/>
    <w:p>
      <w:pPr>
        <w:pStyle w:val="Heading2"/>
      </w:pPr>
      <w:r>
        <w:t xml:space="preserve">Findings: Challenges and Opportunities</w:t>
      </w:r>
    </w:p>
    <w:p>
      <w:pPr>
        <w:pStyle w:val="FirstParagraph"/>
      </w:pPr>
      <w:r>
        <w:rPr>
          <w:bCs/>
          <w:b/>
        </w:rPr>
        <w:t xml:space="preserve">Resource Limitations:</w:t>
      </w:r>
      <w:r>
        <w:t xml:space="preserve"> </w:t>
      </w:r>
      <w:r>
        <w:t xml:space="preserve">Occupational Therapists in Addis Ababa often lack access to essential tools, such as adaptive equipment for patients with disabilities. Healthcare facilities report insufficient budgets allocated to OT services, which limits their ability to provide comprehensive care.</w:t>
      </w:r>
    </w:p>
    <w:p>
      <w:pPr>
        <w:pStyle w:val="BodyText"/>
      </w:pPr>
      <w:r>
        <w:rPr>
          <w:bCs/>
          <w:b/>
        </w:rPr>
        <w:t xml:space="preserve">Professional Visibility:</w:t>
      </w:r>
      <w:r>
        <w:t xml:space="preserve"> </w:t>
      </w:r>
      <w:r>
        <w:t xml:space="preserve">Occupational therapy is not widely recognized by the public or even among other healthcare professionals in Ethiopia. This lack of awareness reduces patient referrals and diminishes the profession’s influence within multidisciplinary teams.</w:t>
      </w:r>
    </w:p>
    <w:p>
      <w:pPr>
        <w:pStyle w:val="BodyText"/>
      </w:pPr>
      <w:r>
        <w:rPr>
          <w:bCs/>
          <w:b/>
        </w:rPr>
        <w:t xml:space="preserve">Cultural Context:</w:t>
      </w:r>
      <w:r>
        <w:t xml:space="preserve"> </w:t>
      </w:r>
      <w:r>
        <w:t xml:space="preserve">In Addis Ababa, traditional healing practices often take precedence over biomedical interventions. OTs must navigate this cultural landscape by incorporating local beliefs into their therapeutic approaches, such as integrating community-based activities that align with Ethiopian customs.</w:t>
      </w:r>
    </w:p>
    <w:p>
      <w:pPr>
        <w:pStyle w:val="BodyText"/>
      </w:pPr>
      <w:r>
        <w:rPr>
          <w:bCs/>
          <w:b/>
        </w:rPr>
        <w:t xml:space="preserve">Opportunities:</w:t>
      </w:r>
      <w:r>
        <w:t xml:space="preserve"> </w:t>
      </w:r>
      <w:r>
        <w:t xml:space="preserve">The presence of international NGOs and partnerships between Addis Ababa University and global institutions offers potential for capacity building. These collaborations could enhance training programs, improve clinical supervision, and increase the visibility of occupational therapy in Ethiopia.</w:t>
      </w:r>
    </w:p>
    <w:bookmarkEnd w:id="24"/>
    <w:bookmarkStart w:id="25" w:name="discussion"/>
    <w:p>
      <w:pPr>
        <w:pStyle w:val="Heading2"/>
      </w:pPr>
      <w:r>
        <w:t xml:space="preserve">Discussion</w:t>
      </w:r>
    </w:p>
    <w:p>
      <w:pPr>
        <w:pStyle w:val="FirstParagraph"/>
      </w:pPr>
      <w:r>
        <w:t xml:space="preserve">The role of Occupational Therapists in Addis Ababa is pivotal yet constrained by systemic and cultural barriers. While the city’s infrastructure supports advanced healthcare services, OTs are often marginalized due to a lack of policy support and public awareness. However, the growing prevalence of mental health issues, disabilities from RTAs, and NCDs underscores an urgent need for occupational therapy services.</w:t>
      </w:r>
    </w:p>
    <w:p>
      <w:pPr>
        <w:pStyle w:val="BodyText"/>
      </w:pPr>
      <w:r>
        <w:t xml:space="preserve">One critical gap is the absence of standardized national protocols for occupational therapy in Ethiopia. Unlike countries such as South Africa or Kenya, Ethiopia lacks a unified framework to guide OT practice. This absence hampers the profession’s growth and limits its ability to integrate into primary healthcare systems.</w:t>
      </w:r>
    </w:p>
    <w:bookmarkEnd w:id="25"/>
    <w:bookmarkStart w:id="26" w:name="recommendations"/>
    <w:p>
      <w:pPr>
        <w:pStyle w:val="Heading2"/>
      </w:pPr>
      <w:r>
        <w:t xml:space="preserve">Recommendations</w:t>
      </w:r>
    </w:p>
    <w:p>
      <w:pPr>
        <w:numPr>
          <w:ilvl w:val="0"/>
          <w:numId w:val="1001"/>
        </w:numPr>
        <w:pStyle w:val="Compact"/>
      </w:pPr>
      <w:r>
        <w:rPr>
          <w:bCs/>
          <w:b/>
        </w:rPr>
        <w:t xml:space="preserve">Policy Advocacy:</w:t>
      </w:r>
      <w:r>
        <w:t xml:space="preserve"> </w:t>
      </w:r>
      <w:r>
        <w:t xml:space="preserve">The Ethiopian Ministry of Health should develop national guidelines for occupational therapy, ensuring its inclusion in public health strategies.</w:t>
      </w:r>
    </w:p>
    <w:p>
      <w:pPr>
        <w:numPr>
          <w:ilvl w:val="0"/>
          <w:numId w:val="1001"/>
        </w:numPr>
        <w:pStyle w:val="Compact"/>
      </w:pPr>
      <w:r>
        <w:rPr>
          <w:bCs/>
          <w:b/>
        </w:rPr>
        <w:t xml:space="preserve">Capacity Building:</w:t>
      </w:r>
      <w:r>
        <w:t xml:space="preserve"> </w:t>
      </w:r>
      <w:r>
        <w:t xml:space="preserve">Addis Ababa University and international partners should expand training programs, including clinical rotations in diverse healthcare settings.</w:t>
      </w:r>
    </w:p>
    <w:p>
      <w:pPr>
        <w:numPr>
          <w:ilvl w:val="0"/>
          <w:numId w:val="1001"/>
        </w:numPr>
        <w:pStyle w:val="Compact"/>
      </w:pPr>
      <w:r>
        <w:rPr>
          <w:bCs/>
          <w:b/>
        </w:rPr>
        <w:t xml:space="preserve">Raising Awareness:</w:t>
      </w:r>
      <w:r>
        <w:t xml:space="preserve"> </w:t>
      </w:r>
      <w:r>
        <w:t xml:space="preserve">Public campaigns and interprofessional collaborations can enhance the visibility of occupational therapy among patients and healthcare providers.</w:t>
      </w:r>
    </w:p>
    <w:bookmarkEnd w:id="26"/>
    <w:bookmarkStart w:id="27" w:name="conclusion"/>
    <w:p>
      <w:pPr>
        <w:pStyle w:val="Heading2"/>
      </w:pPr>
      <w:r>
        <w:t xml:space="preserve">Conclusion</w:t>
      </w:r>
    </w:p>
    <w:p>
      <w:pPr>
        <w:pStyle w:val="FirstParagraph"/>
      </w:pPr>
      <w:r>
        <w:t xml:space="preserve">This Undergraduate Thesis highlights the indispensable role of Occupational Therapists in Addis Ababa, Ethiopia, while acknowledging the challenges they face. As a rapidly evolving city with complex health needs, Addis Ababa presents both opportunities and obstacles for OTs to contribute meaningfully to healthcare delivery. Strengthening occupational therapy services here requires sustained efforts from policymakers, educators, and practitioners to ensure that this profession fulfills its potential in promoting holistic well-being.</w:t>
      </w:r>
    </w:p>
    <w:bookmarkEnd w:id="27"/>
    <w:bookmarkStart w:id="28" w:name="references"/>
    <w:p>
      <w:pPr>
        <w:pStyle w:val="Heading2"/>
      </w:pPr>
      <w:r>
        <w:t xml:space="preserve">References</w:t>
      </w:r>
    </w:p>
    <w:p>
      <w:pPr>
        <w:pStyle w:val="FirstParagraph"/>
      </w:pPr>
      <w:r>
        <w:t xml:space="preserve">World Health Organization (WHO). (2021).</w:t>
      </w:r>
      <w:r>
        <w:t xml:space="preserve"> </w:t>
      </w:r>
      <w:r>
        <w:rPr>
          <w:iCs/>
          <w:i/>
        </w:rPr>
        <w:t xml:space="preserve">Occupational Therapy in Low-Resource Settings: A Global Perspective.</w:t>
      </w:r>
      <w:r>
        <w:t xml:space="preserve"> </w:t>
      </w:r>
      <w:r>
        <w:t xml:space="preserve">Geneva: WHO Publications.</w:t>
      </w:r>
      <w:r>
        <w:br/>
      </w:r>
      <w:r>
        <w:t xml:space="preserve">Ethiopian Ministry of Health. (2019).</w:t>
      </w:r>
      <w:r>
        <w:t xml:space="preserve"> </w:t>
      </w:r>
      <w:r>
        <w:rPr>
          <w:iCs/>
          <w:i/>
        </w:rPr>
        <w:t xml:space="preserve">National Health Policy and Strategic Plan.</w:t>
      </w:r>
      <w:r>
        <w:br/>
      </w:r>
      <w:r>
        <w:t xml:space="preserve">Addis Ababa University College of Health Sciences. (2020).</w:t>
      </w:r>
      <w:r>
        <w:t xml:space="preserve"> </w:t>
      </w:r>
      <w:r>
        <w:rPr>
          <w:iCs/>
          <w:i/>
        </w:rPr>
        <w:t xml:space="preserve">Annual Report on Occupational Therapy Program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Addis Ababa, Ethiopia</dc:title>
  <dc:creator/>
  <dc:language>en</dc:language>
  <cp:keywords/>
  <dcterms:created xsi:type="dcterms:W3CDTF">2026-07-23T03:54:46Z</dcterms:created>
  <dcterms:modified xsi:type="dcterms:W3CDTF">2026-07-23T03:54:46Z</dcterms:modified>
</cp:coreProperties>
</file>

<file path=docProps/custom.xml><?xml version="1.0" encoding="utf-8"?>
<Properties xmlns="http://schemas.openxmlformats.org/officeDocument/2006/custom-properties" xmlns:vt="http://schemas.openxmlformats.org/officeDocument/2006/docPropsVTypes"/>
</file>