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France</w:t>
      </w:r>
      <w:r>
        <w:t xml:space="preserve"> </w:t>
      </w:r>
      <w:r>
        <w:t xml:space="preserve">Marseille</w:t>
      </w:r>
    </w:p>
    <w:bookmarkStart w:id="27" w:name="X7acd528fea7474c2693696946c3aeec6b1b0b5a"/>
    <w:p>
      <w:pPr>
        <w:pStyle w:val="Heading1"/>
      </w:pPr>
      <w:r>
        <w:t xml:space="preserve">Undergraduate Thesis: The Role of Occupational Therapists in France Marseille</w:t>
      </w:r>
    </w:p>
    <w:p>
      <w:pPr>
        <w:pStyle w:val="FirstParagraph"/>
      </w:pPr>
      <w:r>
        <w:rPr>
          <w:bCs/>
          <w:b/>
        </w:rPr>
        <w:t xml:space="preserve">Title:</w:t>
      </w:r>
      <w:r>
        <w:t xml:space="preserve"> </w:t>
      </w:r>
      <w:r>
        <w:t xml:space="preserve">Undergraduate Thesis on Occupational Therapists in the Context of Healthcare Systems and Social Challenges in France Marseille.</w:t>
      </w:r>
    </w:p>
    <w:bookmarkStart w:id="20" w:name="introduction"/>
    <w:p>
      <w:pPr>
        <w:pStyle w:val="Heading2"/>
      </w:pPr>
      <w:r>
        <w:t xml:space="preserve">Introduction</w:t>
      </w:r>
    </w:p>
    <w:p>
      <w:pPr>
        <w:pStyle w:val="FirstParagraph"/>
      </w:pPr>
      <w:r>
        <w:t xml:space="preserve">This</w:t>
      </w:r>
      <w:r>
        <w:t xml:space="preserve"> </w:t>
      </w:r>
      <w:r>
        <w:rPr>
          <w:iCs/>
          <w:i/>
        </w:rPr>
        <w:t xml:space="preserve">Undergraduate Thesis</w:t>
      </w:r>
      <w:r>
        <w:t xml:space="preserve"> </w:t>
      </w:r>
      <w:r>
        <w:t xml:space="preserve">explores the critical role of</w:t>
      </w:r>
      <w:r>
        <w:t xml:space="preserve"> </w:t>
      </w:r>
      <w:r>
        <w:rPr>
          <w:bCs/>
          <w:b/>
        </w:rPr>
        <w:t xml:space="preserve">Occupational Therapists</w:t>
      </w:r>
      <w:r>
        <w:t xml:space="preserve"> </w:t>
      </w:r>
      <w:r>
        <w:t xml:space="preserve">(OTs) within the healthcare landscape of</w:t>
      </w:r>
      <w:r>
        <w:t xml:space="preserve"> </w:t>
      </w:r>
      <w:r>
        <w:rPr>
          <w:bCs/>
          <w:b/>
        </w:rPr>
        <w:t xml:space="preserve">Marseille, France</w:t>
      </w:r>
      <w:r>
        <w:t xml:space="preserve">. As a major metropolitan center in southern France, Marseille faces unique social, economic, and demographic challenges that shape its healthcare needs. Occupational therapists play a vital role in addressing these issues by promoting independence and quality of life for individuals across diverse populations. This thesis examines how OTs contribute to public health initiatives, rehabilitation programs, and community-based care in Marseille while considering the specific regulatory framework of France.</w:t>
      </w:r>
    </w:p>
    <w:bookmarkEnd w:id="20"/>
    <w:bookmarkStart w:id="21" w:name="background-and-context"/>
    <w:p>
      <w:pPr>
        <w:pStyle w:val="Heading2"/>
      </w:pPr>
      <w:r>
        <w:t xml:space="preserve">Background and Context</w:t>
      </w:r>
    </w:p>
    <w:p>
      <w:pPr>
        <w:pStyle w:val="FirstParagraph"/>
      </w:pPr>
      <w:r>
        <w:rPr>
          <w:bCs/>
          <w:b/>
        </w:rPr>
        <w:t xml:space="preserve">France Marseille</w:t>
      </w:r>
      <w:r>
        <w:t xml:space="preserve"> </w:t>
      </w:r>
      <w:r>
        <w:t xml:space="preserve">is a city with a rich cultural tapestry but also complex healthcare demands. With over 870,000 residents, the city’s population includes a significant number of elderly individuals, immigrants, and people with disabilities. These factors place pressure on healthcare systems to deliver inclusive and culturally sensitive care. Occupational therapy (OT), as a profession focused on enabling individuals to engage in meaningful activities (occupations), aligns closely with Marseille’s goals of social integration and accessibility.</w:t>
      </w:r>
    </w:p>
    <w:p>
      <w:pPr>
        <w:pStyle w:val="BodyText"/>
      </w:pPr>
      <w:r>
        <w:t xml:space="preserve">In</w:t>
      </w:r>
      <w:r>
        <w:t xml:space="preserve"> </w:t>
      </w:r>
      <w:r>
        <w:rPr>
          <w:bCs/>
          <w:b/>
        </w:rPr>
        <w:t xml:space="preserve">France</w:t>
      </w:r>
      <w:r>
        <w:t xml:space="preserve">, occupational therapists are regulated by the French Ministry of Health and must complete a 3-year master’s degree in occupational therapy (</w:t>
      </w:r>
      <w:r>
        <w:rPr>
          <w:iCs/>
          <w:i/>
        </w:rPr>
        <w:t xml:space="preserve">Master en Ergothérapie</w:t>
      </w:r>
      <w:r>
        <w:t xml:space="preserve">). This education emphasizes clinical skills, ethics, and interdisciplinary collaboration. However, the profession’s role in Marseille is still evolving compared to other European cities. This thesis investigates how OTs navigate these challenges to meet the unique needs of Marseille’s population.</w:t>
      </w:r>
    </w:p>
    <w:bookmarkEnd w:id="21"/>
    <w:bookmarkStart w:id="22" w:name="X5ffc55e70f240e88dcb3944f1417a46f3aa6cf6"/>
    <w:p>
      <w:pPr>
        <w:pStyle w:val="Heading2"/>
      </w:pPr>
      <w:r>
        <w:t xml:space="preserve">Key Contributions of Occupational Therapists in Marseille</w:t>
      </w:r>
    </w:p>
    <w:p>
      <w:pPr>
        <w:pStyle w:val="FirstParagraph"/>
      </w:pPr>
      <w:r>
        <w:rPr>
          <w:bCs/>
          <w:b/>
        </w:rPr>
        <w:t xml:space="preserve">Occupational Therapists</w:t>
      </w:r>
      <w:r>
        <w:t xml:space="preserve"> </w:t>
      </w:r>
      <w:r>
        <w:t xml:space="preserve">in</w:t>
      </w:r>
      <w:r>
        <w:t xml:space="preserve"> </w:t>
      </w:r>
      <w:r>
        <w:rPr>
          <w:bCs/>
          <w:b/>
        </w:rPr>
        <w:t xml:space="preserve">Marseille, France</w:t>
      </w:r>
      <w:r>
        <w:t xml:space="preserve">, work across multiple sectors, including hospitals, schools, rehabilitation centers, and community organizations. Their interventions are tailored to address both physical and psychosocial barriers that prevent individuals from participating fully in daily life.</w:t>
      </w:r>
    </w:p>
    <w:p>
      <w:pPr>
        <w:numPr>
          <w:ilvl w:val="0"/>
          <w:numId w:val="1001"/>
        </w:numPr>
        <w:pStyle w:val="Compact"/>
      </w:pPr>
      <w:r>
        <w:rPr>
          <w:bCs/>
          <w:b/>
        </w:rPr>
        <w:t xml:space="preserve">Rehabilitation Services:</w:t>
      </w:r>
      <w:r>
        <w:t xml:space="preserve"> </w:t>
      </w:r>
      <w:r>
        <w:t xml:space="preserve">OTs assist post-surgical patients, stroke survivors, and individuals with chronic illnesses by designing personalized activity programs to regain mobility and independence. In Marseille’s public hospitals, such as the</w:t>
      </w:r>
      <w:r>
        <w:t xml:space="preserve"> </w:t>
      </w:r>
      <w:r>
        <w:rPr>
          <w:iCs/>
          <w:i/>
        </w:rPr>
        <w:t xml:space="preserve">Hôpitaux Universitaires de Marseille</w:t>
      </w:r>
      <w:r>
        <w:t xml:space="preserve">, OTs collaborate with physicians and physiotherapists to optimize patient recovery.</w:t>
      </w:r>
    </w:p>
    <w:p>
      <w:pPr>
        <w:numPr>
          <w:ilvl w:val="0"/>
          <w:numId w:val="1001"/>
        </w:numPr>
        <w:pStyle w:val="Compact"/>
      </w:pPr>
      <w:r>
        <w:rPr>
          <w:bCs/>
          <w:b/>
        </w:rPr>
        <w:t xml:space="preserve">Children’s Development:</w:t>
      </w:r>
      <w:r>
        <w:t xml:space="preserve"> </w:t>
      </w:r>
      <w:r>
        <w:t xml:space="preserve">In schools and early intervention centers, OTs support children with developmental delays or disabilities. For example, they work with autistic children in Marseille’s</w:t>
      </w:r>
      <w:r>
        <w:t xml:space="preserve"> </w:t>
      </w:r>
      <w:r>
        <w:rPr>
          <w:iCs/>
          <w:i/>
        </w:rPr>
        <w:t xml:space="preserve">Centres de Rééducation Psychomotrice</w:t>
      </w:r>
      <w:r>
        <w:t xml:space="preserve">, helping them build sensory and motor skills through play-based therapy.</w:t>
      </w:r>
    </w:p>
    <w:p>
      <w:pPr>
        <w:numPr>
          <w:ilvl w:val="0"/>
          <w:numId w:val="1001"/>
        </w:numPr>
        <w:pStyle w:val="Compact"/>
      </w:pPr>
      <w:r>
        <w:rPr>
          <w:bCs/>
          <w:b/>
        </w:rPr>
        <w:t xml:space="preserve">Community-Based Care:</w:t>
      </w:r>
      <w:r>
        <w:t xml:space="preserve"> </w:t>
      </w:r>
      <w:r>
        <w:t xml:space="preserve">OTs in Marseille engage in outreach programs for elderly populations and individuals with mental health challenges. They provide home visits to assess living environments and recommend modifications (e.g., grab bars, ergonomic furniture) to reduce fall risks.</w:t>
      </w:r>
    </w:p>
    <w:bookmarkEnd w:id="22"/>
    <w:bookmarkStart w:id="23" w:name="Xc27283a6d1d8be07a165f95e452630d88d64cbd"/>
    <w:p>
      <w:pPr>
        <w:pStyle w:val="Heading2"/>
      </w:pPr>
      <w:r>
        <w:t xml:space="preserve">Challenges Facing Occupational Therapists in Marseille</w:t>
      </w:r>
    </w:p>
    <w:p>
      <w:pPr>
        <w:pStyle w:val="FirstParagraph"/>
      </w:pPr>
      <w:r>
        <w:t xml:space="preserve">While OTs are essential in</w:t>
      </w:r>
      <w:r>
        <w:t xml:space="preserve"> </w:t>
      </w:r>
      <w:r>
        <w:rPr>
          <w:bCs/>
          <w:b/>
        </w:rPr>
        <w:t xml:space="preserve">Marseille, France</w:t>
      </w:r>
      <w:r>
        <w:t xml:space="preserve">, they face several challenges that impact their effectiveness. These include:</w:t>
      </w:r>
    </w:p>
    <w:p>
      <w:pPr>
        <w:numPr>
          <w:ilvl w:val="0"/>
          <w:numId w:val="1002"/>
        </w:numPr>
        <w:pStyle w:val="Compact"/>
      </w:pPr>
      <w:r>
        <w:rPr>
          <w:bCs/>
          <w:b/>
        </w:rPr>
        <w:t xml:space="preserve">Limited Resources:</w:t>
      </w:r>
      <w:r>
        <w:t xml:space="preserve"> </w:t>
      </w:r>
      <w:r>
        <w:t xml:space="preserve">Public healthcare institutions in Marseille often operate under budget constraints, which can limit access to advanced therapeutic tools or training opportunities for OTs.</w:t>
      </w:r>
    </w:p>
    <w:p>
      <w:pPr>
        <w:numPr>
          <w:ilvl w:val="0"/>
          <w:numId w:val="1002"/>
        </w:numPr>
        <w:pStyle w:val="Compact"/>
      </w:pPr>
      <w:r>
        <w:rPr>
          <w:bCs/>
          <w:b/>
        </w:rPr>
        <w:t xml:space="preserve">Cultural and Linguistic Diversity:</w:t>
      </w:r>
      <w:r>
        <w:t xml:space="preserve"> </w:t>
      </w:r>
      <w:r>
        <w:t xml:space="preserve">Marseille’s multicultural population requires OTs to adapt interventions to different cultural norms and language barriers. For example, providing care for North African immigrants may involve understanding specific family dynamics and communication styles.</w:t>
      </w:r>
    </w:p>
    <w:p>
      <w:pPr>
        <w:numPr>
          <w:ilvl w:val="0"/>
          <w:numId w:val="1002"/>
        </w:numPr>
        <w:pStyle w:val="Compact"/>
      </w:pPr>
      <w:r>
        <w:rPr>
          <w:bCs/>
          <w:b/>
        </w:rPr>
        <w:t xml:space="preserve">Pandemic Impact:</w:t>
      </w:r>
      <w:r>
        <w:t xml:space="preserve"> </w:t>
      </w:r>
      <w:r>
        <w:t xml:space="preserve">The COVID-19 pandemic disrupted traditional in-person therapy sessions, forcing many OTs in Marseille to adopt telehealth models. While this improved accessibility, it also highlighted the digital divide among vulnerable populations.</w:t>
      </w:r>
    </w:p>
    <w:bookmarkEnd w:id="23"/>
    <w:bookmarkStart w:id="24" w:name="case-studies-and-empirical-insights"/>
    <w:p>
      <w:pPr>
        <w:pStyle w:val="Heading2"/>
      </w:pPr>
      <w:r>
        <w:t xml:space="preserve">Case Studies and Empirical Insights</w:t>
      </w:r>
    </w:p>
    <w:p>
      <w:pPr>
        <w:pStyle w:val="FirstParagraph"/>
      </w:pPr>
      <w:r>
        <w:t xml:space="preserve">To ground this</w:t>
      </w:r>
      <w:r>
        <w:t xml:space="preserve"> </w:t>
      </w:r>
      <w:r>
        <w:rPr>
          <w:iCs/>
          <w:i/>
        </w:rPr>
        <w:t xml:space="preserve">Undergraduate Thesis</w:t>
      </w:r>
      <w:r>
        <w:t xml:space="preserve">, case studies from Marseille’s healthcare institutions illustrate the practical application of OT services. For instance:</w:t>
      </w:r>
    </w:p>
    <w:p>
      <w:pPr>
        <w:numPr>
          <w:ilvl w:val="0"/>
          <w:numId w:val="1003"/>
        </w:numPr>
        <w:pStyle w:val="Compact"/>
      </w:pPr>
      <w:r>
        <w:rPr>
          <w:bCs/>
          <w:b/>
        </w:rPr>
        <w:t xml:space="preserve">Case Study 1:</w:t>
      </w:r>
      <w:r>
        <w:t xml:space="preserve"> </w:t>
      </w:r>
      <w:r>
        <w:t xml:space="preserve">A 65-year-old French resident recovering from a hip replacement at</w:t>
      </w:r>
      <w:r>
        <w:t xml:space="preserve"> </w:t>
      </w:r>
      <w:r>
        <w:rPr>
          <w:iCs/>
          <w:i/>
        </w:rPr>
        <w:t xml:space="preserve">Hôpital La Timone</w:t>
      </w:r>
      <w:r>
        <w:t xml:space="preserve"> </w:t>
      </w:r>
      <w:r>
        <w:t xml:space="preserve">in Marseille. The OT designed a home exercise program to restore mobility, emphasizing the use of adaptive equipment to facilitate daily tasks like dressing and cooking.</w:t>
      </w:r>
    </w:p>
    <w:p>
      <w:pPr>
        <w:numPr>
          <w:ilvl w:val="0"/>
          <w:numId w:val="1003"/>
        </w:numPr>
        <w:pStyle w:val="Compact"/>
      </w:pPr>
      <w:r>
        <w:rPr>
          <w:bCs/>
          <w:b/>
        </w:rPr>
        <w:t xml:space="preserve">Case Study 2:</w:t>
      </w:r>
      <w:r>
        <w:t xml:space="preserve"> </w:t>
      </w:r>
      <w:r>
        <w:t xml:space="preserve">A young immigrant from Algeria with ADHD participating in a school-based OT program. The therapist used culturally relevant activities (e.g., storytelling) to improve attention span and social interaction skills.</w:t>
      </w:r>
    </w:p>
    <w:p>
      <w:pPr>
        <w:pStyle w:val="FirstParagraph"/>
      </w:pPr>
      <w:r>
        <w:t xml:space="preserve">These examples highlight how</w:t>
      </w:r>
      <w:r>
        <w:t xml:space="preserve"> </w:t>
      </w:r>
      <w:r>
        <w:rPr>
          <w:bCs/>
          <w:b/>
        </w:rPr>
        <w:t xml:space="preserve">Occupational Therapists</w:t>
      </w:r>
      <w:r>
        <w:t xml:space="preserve"> </w:t>
      </w:r>
      <w:r>
        <w:t xml:space="preserve">in</w:t>
      </w:r>
      <w:r>
        <w:t xml:space="preserve"> </w:t>
      </w:r>
      <w:r>
        <w:rPr>
          <w:bCs/>
          <w:b/>
        </w:rPr>
        <w:t xml:space="preserve">Marseille, France</w:t>
      </w:r>
      <w:r>
        <w:t xml:space="preserve">, must balance clinical expertise with cultural sensitivity to achieve optimal outcomes.</w:t>
      </w:r>
    </w:p>
    <w:bookmarkEnd w:id="24"/>
    <w:bookmarkStart w:id="25" w:name="policy-and-future-directions"/>
    <w:p>
      <w:pPr>
        <w:pStyle w:val="Heading2"/>
      </w:pPr>
      <w:r>
        <w:t xml:space="preserve">Policy and Future Directions</w:t>
      </w:r>
    </w:p>
    <w:p>
      <w:pPr>
        <w:pStyle w:val="FirstParagraph"/>
      </w:pPr>
      <w:r>
        <w:t xml:space="preserve">The French government has recognized the importance of occupational therapy in recent years, but Marseille’s local authorities must take additional steps to integrate OTs into broader public health strategies. Recommendations for future action include:</w:t>
      </w:r>
    </w:p>
    <w:p>
      <w:pPr>
        <w:numPr>
          <w:ilvl w:val="0"/>
          <w:numId w:val="1004"/>
        </w:numPr>
        <w:pStyle w:val="Compact"/>
      </w:pPr>
      <w:r>
        <w:rPr>
          <w:bCs/>
          <w:b/>
        </w:rPr>
        <w:t xml:space="preserve">Increasing Funding:</w:t>
      </w:r>
      <w:r>
        <w:t xml:space="preserve"> </w:t>
      </w:r>
      <w:r>
        <w:t xml:space="preserve">Allocate more resources to expand OT services in Marseille’s underserved neighborhoods.</w:t>
      </w:r>
    </w:p>
    <w:p>
      <w:pPr>
        <w:numPr>
          <w:ilvl w:val="0"/>
          <w:numId w:val="1004"/>
        </w:numPr>
        <w:pStyle w:val="Compact"/>
      </w:pPr>
      <w:r>
        <w:rPr>
          <w:bCs/>
          <w:b/>
        </w:rPr>
        <w:t xml:space="preserve">Cross-Training Programs:</w:t>
      </w:r>
      <w:r>
        <w:t xml:space="preserve"> </w:t>
      </w:r>
      <w:r>
        <w:t xml:space="preserve">Encourage collaboration between OTs, social workers, and educators to create holistic care plans.</w:t>
      </w:r>
    </w:p>
    <w:p>
      <w:pPr>
        <w:numPr>
          <w:ilvl w:val="0"/>
          <w:numId w:val="1004"/>
        </w:numPr>
        <w:pStyle w:val="Compact"/>
      </w:pPr>
      <w:r>
        <w:rPr>
          <w:bCs/>
          <w:b/>
        </w:rPr>
        <w:t xml:space="preserve">Cultural Competency Training:</w:t>
      </w:r>
      <w:r>
        <w:t xml:space="preserve"> </w:t>
      </w:r>
      <w:r>
        <w:t xml:space="preserve">Provide specialized education for OTs working with Marseille’s diverse populations.</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Undergraduate Thesis</w:t>
      </w:r>
      <w:r>
        <w:t xml:space="preserve"> </w:t>
      </w:r>
      <w:r>
        <w:t xml:space="preserve">underscores the indispensable role of</w:t>
      </w:r>
      <w:r>
        <w:t xml:space="preserve"> </w:t>
      </w:r>
      <w:r>
        <w:rPr>
          <w:bCs/>
          <w:b/>
        </w:rPr>
        <w:t xml:space="preserve">Occupational Therapists</w:t>
      </w:r>
      <w:r>
        <w:t xml:space="preserve"> </w:t>
      </w:r>
      <w:r>
        <w:t xml:space="preserve">in addressing the healthcare and social challenges faced by residents of</w:t>
      </w:r>
      <w:r>
        <w:t xml:space="preserve"> </w:t>
      </w:r>
      <w:r>
        <w:rPr>
          <w:bCs/>
          <w:b/>
        </w:rPr>
        <w:t xml:space="preserve">Marseille, France</w:t>
      </w:r>
      <w:r>
        <w:t xml:space="preserve">. By leveraging their expertise in promoting independence and well-being, OTs contribute to a more inclusive society. However, ongoing efforts are needed to ensure that these professionals have the resources and support necessary to thrive in Marseille’s dynamic environment. As future practitioners or researchers in this field, it is crucial to recognize the unique demands of</w:t>
      </w:r>
      <w:r>
        <w:t xml:space="preserve"> </w:t>
      </w:r>
      <w:r>
        <w:rPr>
          <w:bCs/>
          <w:b/>
        </w:rPr>
        <w:t xml:space="preserve">Marseille</w:t>
      </w:r>
      <w:r>
        <w:t xml:space="preserve"> </w:t>
      </w:r>
      <w:r>
        <w:t xml:space="preserve">and how they shape the evolving role of occupational therapy.</w:t>
      </w:r>
    </w:p>
    <w:p>
      <w:pPr>
        <w:pStyle w:val="BodyText"/>
      </w:pPr>
      <w:r>
        <w:rPr>
          <w:iCs/>
          <w:i/>
        </w:rP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France Marseille</dc:title>
  <dc:creator/>
  <cp:keywords/>
  <dcterms:created xsi:type="dcterms:W3CDTF">2026-07-21T02:42:11Z</dcterms:created>
  <dcterms:modified xsi:type="dcterms:W3CDTF">2026-07-21T02:42:11Z</dcterms:modified>
</cp:coreProperties>
</file>

<file path=docProps/custom.xml><?xml version="1.0" encoding="utf-8"?>
<Properties xmlns="http://schemas.openxmlformats.org/officeDocument/2006/custom-properties" xmlns:vt="http://schemas.openxmlformats.org/officeDocument/2006/docPropsVTypes"/>
</file>