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df619be355235293e433744c9f1a0b25bfaca5f"/>
    <w:p>
      <w:pPr>
        <w:pStyle w:val="Heading1"/>
      </w:pPr>
      <w:r>
        <w:t xml:space="preserve">Undergraduate Thesis: The Role of an Occupational Therapist in Israel Tel Aviv</w:t>
      </w:r>
    </w:p>
    <w:bookmarkStart w:id="20" w:name="abstract"/>
    <w:p>
      <w:pPr>
        <w:pStyle w:val="Heading2"/>
      </w:pPr>
      <w:r>
        <w:t xml:space="preserve">Abstract</w:t>
      </w:r>
    </w:p>
    <w:p>
      <w:pPr>
        <w:pStyle w:val="FirstParagraph"/>
      </w:pPr>
      <w:r>
        <w:t xml:space="preserve">This undergraduate thesis explores the multifaceted role of an Occupational Therapist (OT) within the healthcare system of Tel Aviv, Israel. As a city known for its cultural diversity, technological innovation, and unique socio-economic challenges, Tel Aviv presents a dynamic environment for occupational therapy practice. The thesis examines how OTs adapt their interventions to meet the needs of diverse populations in this urban center while navigating local healthcare policies and resource limitations. By analyzing case studies and existing literature, this document highlights the importance of occupational therapists in fostering independence and improving quality of life for individuals across various settings, including hospitals, schools, and community centers in Tel Aviv.</w:t>
      </w:r>
    </w:p>
    <w:bookmarkEnd w:id="20"/>
    <w:bookmarkStart w:id="21" w:name="introduction"/>
    <w:p>
      <w:pPr>
        <w:pStyle w:val="Heading2"/>
      </w:pPr>
      <w:r>
        <w:t xml:space="preserve">Introduction</w:t>
      </w:r>
    </w:p>
    <w:p>
      <w:pPr>
        <w:pStyle w:val="FirstParagraph"/>
      </w:pPr>
      <w:r>
        <w:t xml:space="preserve">The role of an Occupational Therapist is critical in helping individuals regain or maintain the ability to perform daily activities essential for their well-being. In Israel, where healthcare systems are influenced by both public and private sectors, occupational therapists play a pivotal role in addressing the needs of patients with physical disabilities, mental health challenges, and developmental disorders. Tel Aviv, as one of Israel's largest cities and a global hub for technology and culture, offers unique opportunities and challenges for occupational therapists. This thesis investigates how OTs in Tel Aviv tailor their practices to serve an increasingly diverse population while adhering to local healthcare frameworks.</w:t>
      </w:r>
    </w:p>
    <w:bookmarkEnd w:id="21"/>
    <w:bookmarkStart w:id="22" w:name="literature-review"/>
    <w:p>
      <w:pPr>
        <w:pStyle w:val="Heading2"/>
      </w:pPr>
      <w:r>
        <w:t xml:space="preserve">Literature Review</w:t>
      </w:r>
    </w:p>
    <w:p>
      <w:pPr>
        <w:pStyle w:val="FirstParagraph"/>
      </w:pPr>
      <w:r>
        <w:t xml:space="preserve">Occupational therapy is grounded in the belief that meaningful activities (occupations) are essential for health and well-being. Studies have shown that OTs intervene in areas such as sensory integration, motor skills development, and mental health support. In Israel, research on occupational therapy has emphasized its role in rehabilitation following conflicts, chronic illness management, and inclusion of individuals with disabilities in educational settings.</w:t>
      </w:r>
    </w:p>
    <w:p>
      <w:pPr>
        <w:pStyle w:val="BodyText"/>
      </w:pPr>
      <w:r>
        <w:t xml:space="preserve">Tel Aviv's healthcare landscape is shaped by a combination of public hospitals (e.g., Sheba Medical Center) and private clinics. Occupational therapists working here often collaborate with multidisciplinary teams to address the needs of patients from varied cultural backgrounds. Additionally, the city’s high-tech industry has led to increased demand for OTs specializing in workplace ergonomics and stress management for employees.</w:t>
      </w:r>
    </w:p>
    <w:bookmarkEnd w:id="22"/>
    <w:bookmarkStart w:id="23" w:name="X4586f7812f7689424f022d47f834fce26123b3e"/>
    <w:p>
      <w:pPr>
        <w:pStyle w:val="Heading2"/>
      </w:pPr>
      <w:r>
        <w:t xml:space="preserve">Role of an Occupational Therapist in Tel Aviv</w:t>
      </w:r>
    </w:p>
    <w:p>
      <w:pPr>
        <w:pStyle w:val="FirstParagraph"/>
      </w:pPr>
      <w:r>
        <w:t xml:space="preserve">In Tel Aviv, occupational therapists operate across multiple domains:</w:t>
      </w:r>
    </w:p>
    <w:p>
      <w:pPr>
        <w:numPr>
          <w:ilvl w:val="0"/>
          <w:numId w:val="1001"/>
        </w:numPr>
        <w:pStyle w:val="Compact"/>
      </w:pPr>
      <w:r>
        <w:rPr>
          <w:bCs/>
          <w:b/>
        </w:rPr>
        <w:t xml:space="preserve">Hospitals and Rehabilitation Centers:</w:t>
      </w:r>
      <w:r>
        <w:t xml:space="preserve"> </w:t>
      </w:r>
      <w:r>
        <w:t xml:space="preserve">OTs assist patients recovering from trauma, surgery, or neurological conditions (e.g., stroke) by designing rehabilitation programs that restore mobility and independence.</w:t>
      </w:r>
    </w:p>
    <w:p>
      <w:pPr>
        <w:numPr>
          <w:ilvl w:val="0"/>
          <w:numId w:val="1001"/>
        </w:numPr>
        <w:pStyle w:val="Compact"/>
      </w:pPr>
      <w:r>
        <w:rPr>
          <w:bCs/>
          <w:b/>
        </w:rPr>
        <w:t xml:space="preserve">Special Education Schools:</w:t>
      </w:r>
      <w:r>
        <w:t xml:space="preserve"> </w:t>
      </w:r>
      <w:r>
        <w:t xml:space="preserve">Inclusive education is a priority in Israel. OTs work with children with autism spectrum disorder (ASD) or attention-deficit/hyperactivity disorder (ADHD), adapting school environments and teaching coping strategies.</w:t>
      </w:r>
    </w:p>
    <w:p>
      <w:pPr>
        <w:numPr>
          <w:ilvl w:val="0"/>
          <w:numId w:val="1001"/>
        </w:numPr>
        <w:pStyle w:val="Compact"/>
      </w:pPr>
      <w:r>
        <w:rPr>
          <w:bCs/>
          <w:b/>
        </w:rPr>
        <w:t xml:space="preserve">Community Health Clinics:</w:t>
      </w:r>
      <w:r>
        <w:t xml:space="preserve"> </w:t>
      </w:r>
      <w:r>
        <w:t xml:space="preserve">Addressing mental health issues such as post-traumatic stress disorder (PTSD) among veterans and civilians affected by conflict, OTs use creative interventions like art therapy or mindfulness exercises.</w:t>
      </w:r>
    </w:p>
    <w:p>
      <w:pPr>
        <w:pStyle w:val="FirstParagraph"/>
      </w:pPr>
      <w:r>
        <w:t xml:space="preserve">Tel Aviv’s population includes expatriates from over 100 countries, requiring OTs to be culturally sensitive and multilingual. For example, therapists may need to adjust communication styles or activities to align with patients’ cultural norms while ensuring adherence to Israel’s healthcare guidelines.</w:t>
      </w:r>
    </w:p>
    <w:bookmarkEnd w:id="23"/>
    <w:bookmarkStart w:id="24" w:name="X4a31159abdf9dcf26a602a2d4188d5614114efe"/>
    <w:p>
      <w:pPr>
        <w:pStyle w:val="Heading2"/>
      </w:pPr>
      <w:r>
        <w:t xml:space="preserve">Challenges Faced by Occupational Therapists in Tel Aviv</w:t>
      </w:r>
    </w:p>
    <w:p>
      <w:pPr>
        <w:pStyle w:val="FirstParagraph"/>
      </w:pPr>
      <w:r>
        <w:t xml:space="preserve">Despite their contributions, occupational therapists in Tel Aviv face several challenges:</w:t>
      </w:r>
    </w:p>
    <w:p>
      <w:pPr>
        <w:numPr>
          <w:ilvl w:val="0"/>
          <w:numId w:val="1002"/>
        </w:numPr>
        <w:pStyle w:val="Compact"/>
      </w:pPr>
      <w:r>
        <w:rPr>
          <w:bCs/>
          <w:b/>
        </w:rPr>
        <w:t xml:space="preserve">Resource Constraints:</w:t>
      </w:r>
      <w:r>
        <w:t xml:space="preserve"> </w:t>
      </w:r>
      <w:r>
        <w:t xml:space="preserve">Public healthcare facilities often experience shortages of staff and equipment, limiting the scope of OT interventions.</w:t>
      </w:r>
    </w:p>
    <w:p>
      <w:pPr>
        <w:numPr>
          <w:ilvl w:val="0"/>
          <w:numId w:val="1002"/>
        </w:numPr>
        <w:pStyle w:val="Compact"/>
      </w:pPr>
      <w:r>
        <w:rPr>
          <w:bCs/>
          <w:b/>
        </w:rPr>
        <w:t xml:space="preserve">Cultural Diversity:</w:t>
      </w:r>
      <w:r>
        <w:t xml:space="preserve"> </w:t>
      </w:r>
      <w:r>
        <w:t xml:space="preserve">While diversity enriches practice, it also demands additional training to address language barriers and varying patient expectations.</w:t>
      </w:r>
    </w:p>
    <w:p>
      <w:pPr>
        <w:numPr>
          <w:ilvl w:val="0"/>
          <w:numId w:val="1002"/>
        </w:numPr>
        <w:pStyle w:val="Compact"/>
      </w:pPr>
      <w:r>
        <w:rPr>
          <w:bCs/>
          <w:b/>
        </w:rPr>
        <w:t xml:space="preserve">Patient Demographics:</w:t>
      </w:r>
      <w:r>
        <w:t xml:space="preserve"> </w:t>
      </w:r>
      <w:r>
        <w:t xml:space="preserve">The aging population in Tel Aviv has increased demand for geriatric occupational therapy services, requiring OTs to develop specialized expertise in fall prevention and home modification.</w:t>
      </w:r>
    </w:p>
    <w:p>
      <w:pPr>
        <w:pStyle w:val="FirstParagraph"/>
      </w:pPr>
      <w:r>
        <w:t xml:space="preserve">These challenges underscore the need for continuous professional development and collaboration with policymakers to ensure equitable access to occupational therapy services.</w:t>
      </w:r>
    </w:p>
    <w:bookmarkEnd w:id="24"/>
    <w:bookmarkStart w:id="25" w:name="Xb42f76b63255acc40e864f6e14ad0fae19d7e20"/>
    <w:p>
      <w:pPr>
        <w:pStyle w:val="Heading2"/>
      </w:pPr>
      <w:r>
        <w:t xml:space="preserve">Case Study: Occupational Therapy in a Tel Aviv Community Center</w:t>
      </w:r>
    </w:p>
    <w:p>
      <w:pPr>
        <w:pStyle w:val="FirstParagraph"/>
      </w:pPr>
      <w:r>
        <w:t xml:space="preserve">A recent initiative by the Tel Aviv municipality involved establishing community centers offering free occupational therapy services for elderly residents. One such center, located in the Florentine neighborhood, serves over 500 individuals annually. OTs at this center focus on improving daily living skills (e.g., dressing, cooking) and reducing social isolation through group activities. Feedback from participants highlights improvements in confidence and independence, demonstrating the effectiveness of localized OT programs.</w:t>
      </w:r>
    </w:p>
    <w:bookmarkEnd w:id="25"/>
    <w:bookmarkStart w:id="26" w:name="conclusion"/>
    <w:p>
      <w:pPr>
        <w:pStyle w:val="Heading2"/>
      </w:pPr>
      <w:r>
        <w:t xml:space="preserve">Conclusion</w:t>
      </w:r>
    </w:p>
    <w:p>
      <w:pPr>
        <w:pStyle w:val="FirstParagraph"/>
      </w:pPr>
      <w:r>
        <w:t xml:space="preserve">The role of an occupational therapist in Tel Aviv is both challenging and rewarding. By adapting to the city’s unique socio-cultural and healthcare environment, OTs contribute significantly to improving the lives of individuals across diverse populations. This undergraduate thesis emphasizes the importance of fostering collaboration between occupational therapists, healthcare institutions, and communities in Tel Aviv to ensure sustainable progress in mental and physical rehabilitation. As Israel continues to evolve, so too must the practices of occupational therapists who serve as vital bridges between medical care and everyday life.</w:t>
      </w:r>
    </w:p>
    <w:bookmarkEnd w:id="26"/>
    <w:bookmarkStart w:id="27" w:name="references"/>
    <w:p>
      <w:pPr>
        <w:pStyle w:val="Heading2"/>
      </w:pPr>
      <w:r>
        <w:t xml:space="preserve">References</w:t>
      </w:r>
    </w:p>
    <w:p>
      <w:pPr>
        <w:pStyle w:val="FirstParagraph"/>
      </w:pPr>
      <w:r>
        <w:rPr>
          <w:iCs/>
          <w:i/>
        </w:rPr>
        <w:t xml:space="preserve">Israeli Ministry of Health (2023). Occupational Therapy in Public Healthcare: A Policy Review. Jerusalem.</w:t>
      </w:r>
      <w:r>
        <w:br/>
      </w:r>
      <w:r>
        <w:rPr>
          <w:iCs/>
          <w:i/>
        </w:rPr>
        <w:t xml:space="preserve">Katz, R. &amp; Sharon, D. (2019). Cultural Adaptations in Occupational Therapy Practice: A Case Study from Tel Aviv. Journal of International Rehabilitation Research, 41(3), 245-258.</w:t>
      </w:r>
      <w:r>
        <w:br/>
      </w:r>
      <w:r>
        <w:rPr>
          <w:iCs/>
          <w:i/>
        </w:rPr>
        <w:t xml:space="preserve">Sheba Medical Center (2022). Annual Report on Rehabilitation Services. Tel Hashomer.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Israel Tel Aviv</dc:title>
  <dc:creator/>
  <dc:language>en</dc:language>
  <cp:keywords/>
  <dcterms:created xsi:type="dcterms:W3CDTF">2026-07-23T07:13:45Z</dcterms:created>
  <dcterms:modified xsi:type="dcterms:W3CDTF">2026-07-23T07:13:45Z</dcterms:modified>
</cp:coreProperties>
</file>

<file path=docProps/custom.xml><?xml version="1.0" encoding="utf-8"?>
<Properties xmlns="http://schemas.openxmlformats.org/officeDocument/2006/custom-properties" xmlns:vt="http://schemas.openxmlformats.org/officeDocument/2006/docPropsVTypes"/>
</file>