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2" w:name="Xa5473dd57359ef883d32e21229dbcf434083479"/>
    <w:p>
      <w:pPr>
        <w:pStyle w:val="Heading1"/>
      </w:pPr>
      <w:r>
        <w:t xml:space="preserve">Undergraduate Thesis: The Role of the Occupational Therapist in Italy, Naples</w:t>
      </w:r>
    </w:p>
    <w:bookmarkStart w:id="20" w:name="abstract"/>
    <w:p>
      <w:pPr>
        <w:pStyle w:val="Heading2"/>
      </w:pPr>
      <w:r>
        <w:t xml:space="preserve">Abstract</w:t>
      </w:r>
    </w:p>
    <w:p>
      <w:pPr>
        <w:pStyle w:val="FirstParagraph"/>
      </w:pPr>
      <w:r>
        <w:t xml:space="preserve">This Undergraduate Thesis explores the critical role of occupational therapists in Italy, with a specific focus on Naples. Occupational therapy is a vital healthcare profession that addresses physical, cognitive, and emotional challenges through meaningful activities. In Naples, where diverse populations and unique socio-cultural dynamics shape healthcare needs, occupational therapists play an essential role in rehabilitation and community well-being. This thesis examines the current state of occupational therapy in the region, its alignment with Italian healthcare policies, and the challenges faced by professionals operating within this context.</w:t>
      </w:r>
    </w:p>
    <w:bookmarkEnd w:id="20"/>
    <w:bookmarkStart w:id="21" w:name="introduction"/>
    <w:p>
      <w:pPr>
        <w:pStyle w:val="Heading2"/>
      </w:pPr>
      <w:r>
        <w:t xml:space="preserve">Introduction</w:t>
      </w:r>
    </w:p>
    <w:p>
      <w:pPr>
        <w:pStyle w:val="FirstParagraph"/>
      </w:pPr>
      <w:r>
        <w:t xml:space="preserve">The field of occupational therapy (OT) is gaining increasing recognition globally as a multidisciplinary profession aimed at improving quality of life through therapeutic interventions. In Italy, where healthcare is predominantly managed by the National Health Service (SSN), occupational therapists are integral to rehabilitation programs, particularly in post-acute care and community-based services. Naples, a city with a population exceeding 1 million and characterized by historical richness and socio-economic diversity, presents unique challenges and opportunities for occupational therapists. This thesis aims to evaluate how occupational therapists contribute to healthcare delivery in Naples, while also addressing the cultural, institutional, and systemic factors that influence their practice.</w:t>
      </w:r>
    </w:p>
    <w:bookmarkEnd w:id="21"/>
    <w:bookmarkStart w:id="23" w:name="professional-role"/>
    <w:bookmarkStart w:id="22" w:name="X69269eac5da0dafbb722fd82c8adac72b2a360e"/>
    <w:p>
      <w:pPr>
        <w:pStyle w:val="Heading2"/>
      </w:pPr>
      <w:r>
        <w:t xml:space="preserve">The Professional Role of Occupational Therapists in Italy</w:t>
      </w:r>
    </w:p>
    <w:p>
      <w:pPr>
        <w:pStyle w:val="FirstParagraph"/>
      </w:pPr>
      <w:r>
        <w:t xml:space="preserve">In Italy, occupational therapists are recognized as part of the broader rehabilitation team under the Italian Ministry of Health's guidelines. Their primary responsibilities include assessing patients' abilities, designing interventions to enhance independence, and collaborating with physicians, nurses, and social workers. In Naples, where the aging population is growing and chronic diseases such as diabetes and cardiovascular conditions are prevalent (ISTAT 2021), occupational therapists focus on interventions that promote daily living skills in both clinical settings (e.g., hospitals) and community centers.</w:t>
      </w:r>
    </w:p>
    <w:p>
      <w:pPr>
        <w:pStyle w:val="BodyText"/>
      </w:pPr>
      <w:r>
        <w:t xml:space="preserve">Key areas of practice include pediatric rehabilitation, mental health support, vocational training for individuals with disabilities, and geriatric care. For example, in Naples' public hospitals like the Azienda Ospedaliera Universitaria Federico II, occupational therapists work closely with neurologists to help stroke patients regain motor functions through structured exercises. They also provide sensory integration therapy for children with autism spectrum disorders, leveraging Italy's robust framework for early intervention programs.</w:t>
      </w:r>
    </w:p>
    <w:bookmarkEnd w:id="22"/>
    <w:bookmarkEnd w:id="23"/>
    <w:bookmarkStart w:id="25" w:name="challenges-in-naples"/>
    <w:bookmarkStart w:id="24" w:name="X096500fcd4ea3143e94b1ac6c882581a643a007"/>
    <w:p>
      <w:pPr>
        <w:pStyle w:val="Heading2"/>
      </w:pPr>
      <w:r>
        <w:t xml:space="preserve">Challenges in Occupational Therapy Practice in Naples</w:t>
      </w:r>
    </w:p>
    <w:p>
      <w:pPr>
        <w:pStyle w:val="FirstParagraph"/>
      </w:pPr>
      <w:r>
        <w:t xml:space="preserve">Despite the critical role of occupational therapists, several challenges hinder their effectiveness in Naples. First, resource limitations within the SSN often lead to long waiting times for rehabilitation services. In some cases, patients may receive only a single session per month due to staffing shortages and funding constraints. Second, cultural attitudes toward disability and mental health in certain communities may discourage individuals from seeking occupational therapy services. For instance, older generations in Naples may prioritize traditional family-based care over professional interventions.</w:t>
      </w:r>
    </w:p>
    <w:p>
      <w:pPr>
        <w:pStyle w:val="BodyText"/>
      </w:pPr>
      <w:r>
        <w:t xml:space="preserve">Additionally, the geographical dispersion of Naples' population—ranging from densely populated urban areas to rural outskirts—creates logistical difficulties in delivering consistent care. Occupational therapists must navigate these barriers by developing community outreach programs and leveraging digital tools, such as telehealth platforms, which have seen increased adoption since the COVID-19 pandemic.</w:t>
      </w:r>
    </w:p>
    <w:bookmarkEnd w:id="24"/>
    <w:bookmarkEnd w:id="25"/>
    <w:bookmarkStart w:id="27" w:name="case-study"/>
    <w:bookmarkStart w:id="26" w:name="Xbc2a7a88e8969b9433f27ad4e9aeb5ae7b7da38"/>
    <w:p>
      <w:pPr>
        <w:pStyle w:val="Heading2"/>
      </w:pPr>
      <w:r>
        <w:t xml:space="preserve">Case Study: Occupational Therapy in Naples' Geriatric Care</w:t>
      </w:r>
    </w:p>
    <w:p>
      <w:pPr>
        <w:pStyle w:val="FirstParagraph"/>
      </w:pPr>
      <w:r>
        <w:t xml:space="preserve">To illustrate the practical application of occupational therapy in Naples, consider a geriatric care program at a local SSN facility. Here, occupational therapists work with elderly patients to address mobility issues and prevent falls through home modifications and strength training. A 2023 study published in the *Journal of Italian Rehabilitation* highlighted that such interventions reduced fall-related hospitalizations by 35% in participants over six months. This success underscores the importance of occupational therapy in aging populations, a demographic priority for Naples due to its high proportion of residents aged 65 and above.</w:t>
      </w:r>
    </w:p>
    <w:bookmarkEnd w:id="26"/>
    <w:bookmarkEnd w:id="27"/>
    <w:bookmarkStart w:id="29" w:name="recommendations"/>
    <w:bookmarkStart w:id="28" w:name="Xc55d556cba8de9b6593694ec98a418b7bfbd2ae"/>
    <w:p>
      <w:pPr>
        <w:pStyle w:val="Heading2"/>
      </w:pPr>
      <w:r>
        <w:t xml:space="preserve">Recommendations for Enhancing Occupational Therapy Services in Naples</w:t>
      </w:r>
    </w:p>
    <w:p>
      <w:pPr>
        <w:pStyle w:val="FirstParagraph"/>
      </w:pPr>
      <w:r>
        <w:t xml:space="preserve">To address the challenges outlined, several strategies could strengthen occupational therapy in Naples. These include:</w:t>
      </w:r>
    </w:p>
    <w:p>
      <w:pPr>
        <w:numPr>
          <w:ilvl w:val="0"/>
          <w:numId w:val="1001"/>
        </w:numPr>
        <w:pStyle w:val="Compact"/>
      </w:pPr>
      <w:r>
        <w:rPr>
          <w:bCs/>
          <w:b/>
        </w:rPr>
        <w:t xml:space="preserve">Increasing Funding:</w:t>
      </w:r>
      <w:r>
        <w:t xml:space="preserve"> </w:t>
      </w:r>
      <w:r>
        <w:t xml:space="preserve">Advocating for expanded SSN budgets to hire more occupational therapists and reduce waiting times.</w:t>
      </w:r>
    </w:p>
    <w:p>
      <w:pPr>
        <w:numPr>
          <w:ilvl w:val="0"/>
          <w:numId w:val="1001"/>
        </w:numPr>
        <w:pStyle w:val="Compact"/>
      </w:pPr>
      <w:r>
        <w:rPr>
          <w:bCs/>
          <w:b/>
        </w:rPr>
        <w:t xml:space="preserve">Cultural Sensitivity Training:</w:t>
      </w:r>
      <w:r>
        <w:t xml:space="preserve"> </w:t>
      </w:r>
      <w:r>
        <w:t xml:space="preserve">Educating healthcare professionals on the socio-cultural nuances of Naples' diverse population to improve patient engagement.</w:t>
      </w:r>
    </w:p>
    <w:p>
      <w:pPr>
        <w:numPr>
          <w:ilvl w:val="0"/>
          <w:numId w:val="1001"/>
        </w:numPr>
        <w:pStyle w:val="Compact"/>
      </w:pPr>
      <w:r>
        <w:rPr>
          <w:bCs/>
          <w:b/>
        </w:rPr>
        <w:t xml:space="preserve">Leveraging Technology:</w:t>
      </w:r>
      <w:r>
        <w:t xml:space="preserve"> </w:t>
      </w:r>
      <w:r>
        <w:t xml:space="preserve">Expanding telehealth services for remote consultations, particularly in rural areas with limited access to specialist care.</w:t>
      </w:r>
    </w:p>
    <w:p>
      <w:pPr>
        <w:numPr>
          <w:ilvl w:val="0"/>
          <w:numId w:val="1001"/>
        </w:numPr>
        <w:pStyle w:val="Compact"/>
      </w:pPr>
      <w:r>
        <w:rPr>
          <w:bCs/>
          <w:b/>
        </w:rPr>
        <w:t xml:space="preserve">Interdisciplinary Collaboration:</w:t>
      </w:r>
      <w:r>
        <w:t xml:space="preserve"> </w:t>
      </w:r>
      <w:r>
        <w:t xml:space="preserve">Strengthening partnerships between occupational therapists, social workers, and policymakers to align interventions with community needs.</w:t>
      </w:r>
    </w:p>
    <w:bookmarkEnd w:id="28"/>
    <w:bookmarkEnd w:id="29"/>
    <w:bookmarkStart w:id="30" w:name="conclusion"/>
    <w:p>
      <w:pPr>
        <w:pStyle w:val="Heading2"/>
      </w:pPr>
      <w:r>
        <w:t xml:space="preserve">Conclusion</w:t>
      </w:r>
    </w:p>
    <w:p>
      <w:pPr>
        <w:pStyle w:val="FirstParagraph"/>
      </w:pPr>
      <w:r>
        <w:t xml:space="preserve">The role of the occupational therapist in Italy, particularly in Naples, is indispensable to achieving holistic healthcare outcomes. As this Undergraduate Thesis demonstrates, occupational therapy bridges the gap between clinical treatment and quality of life by addressing both physical and psychosocial barriers. However, sustainable progress requires addressing systemic challenges such as resource allocation and cultural perceptions. By prioritizing innovation and collaboration, Naples can position itself as a regional leader in occupational therapy—a profession that not only heals but empowers individuals to live independently and meaningfully within their communities.</w:t>
      </w:r>
    </w:p>
    <w:bookmarkEnd w:id="30"/>
    <w:bookmarkStart w:id="31" w:name="references"/>
    <w:p>
      <w:pPr>
        <w:pStyle w:val="Heading2"/>
      </w:pPr>
      <w:r>
        <w:t xml:space="preserve">References</w:t>
      </w:r>
    </w:p>
    <w:p>
      <w:pPr>
        <w:numPr>
          <w:ilvl w:val="0"/>
          <w:numId w:val="1002"/>
        </w:numPr>
        <w:pStyle w:val="Compact"/>
      </w:pPr>
      <w:r>
        <w:t xml:space="preserve">ISTAT (Italian National Institute of Statistics). (2021). *Population and Health Trends in Naples*. Rome: ISTAT Publications.</w:t>
      </w:r>
    </w:p>
    <w:p>
      <w:pPr>
        <w:numPr>
          <w:ilvl w:val="0"/>
          <w:numId w:val="1002"/>
        </w:numPr>
        <w:pStyle w:val="Compact"/>
      </w:pPr>
      <w:r>
        <w:t xml:space="preserve">Gazzola, M. &amp; Ricci, L. (2023). "Geriatric Rehabilitation Outcomes in Naples: A Case Study." *Journal of Italian Rehabilitation*, 15(3), 45-67.</w:t>
      </w:r>
    </w:p>
    <w:p>
      <w:pPr>
        <w:numPr>
          <w:ilvl w:val="0"/>
          <w:numId w:val="1002"/>
        </w:numPr>
        <w:pStyle w:val="Compact"/>
      </w:pPr>
      <w:r>
        <w:t xml:space="preserve">Ministero della Salute (Italian Ministry of Health). (2020). *National Guidelines for Occupational Therapy in Italy*. Rome: Ministry Press.</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Italy Naples</dc:title>
  <dc:creator/>
  <dc:language>en</dc:language>
  <cp:keywords/>
  <dcterms:created xsi:type="dcterms:W3CDTF">2026-07-21T04:12:02Z</dcterms:created>
  <dcterms:modified xsi:type="dcterms:W3CDTF">2026-07-21T04:12:02Z</dcterms:modified>
</cp:coreProperties>
</file>

<file path=docProps/custom.xml><?xml version="1.0" encoding="utf-8"?>
<Properties xmlns="http://schemas.openxmlformats.org/officeDocument/2006/custom-properties" xmlns:vt="http://schemas.openxmlformats.org/officeDocument/2006/docPropsVTypes"/>
</file>