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43c25ba93d7ba5c332ccac847032cf8e78b997c"/>
    <w:p>
      <w:pPr>
        <w:pStyle w:val="Heading1"/>
      </w:pPr>
      <w:r>
        <w:t xml:space="preserve">Undergraduate Thesis: The Role of Occupational Therapist in Japan Tokyo</w:t>
      </w:r>
    </w:p>
    <w:bookmarkStart w:id="20" w:name="abstract"/>
    <w:p>
      <w:pPr>
        <w:pStyle w:val="Heading2"/>
      </w:pPr>
      <w:r>
        <w:t xml:space="preserve">Abstract</w:t>
      </w:r>
    </w:p>
    <w:p>
      <w:pPr>
        <w:pStyle w:val="FirstParagraph"/>
      </w:pPr>
      <w:r>
        <w:t xml:space="preserve">This undergraduate thesis explores the unique challenges and opportunities faced by occupational therapists (OTs) practicing in Tokyo, Japan. As a global hub for innovation and tradition, Tokyo presents a dynamic environment where occupational therapy must adapt to both cultural specificity and rapid urbanization. This study investigates how OTs in Japan contribute to healthcare systems, community well-being, and individual rehabilitation while navigating the country's societal priorities. Through an analysis of existing literature, policy frameworks, and case studies from Tokyo-based clinics, this thesis highlights the critical role of occupational therapists in addressing Japan's aging population crisis and fostering inclusive urban environments. The findings underscore the importance of cultural competence and interdisciplinary collaboration for OTs operating within Japan Tokyo.</w:t>
      </w:r>
    </w:p>
    <w:bookmarkEnd w:id="20"/>
    <w:bookmarkStart w:id="21" w:name="introduction"/>
    <w:p>
      <w:pPr>
        <w:pStyle w:val="Heading2"/>
      </w:pPr>
      <w:r>
        <w:t xml:space="preserve">Introduction</w:t>
      </w:r>
    </w:p>
    <w:p>
      <w:pPr>
        <w:pStyle w:val="FirstParagraph"/>
      </w:pPr>
      <w:r>
        <w:t xml:space="preserve">The field of occupational therapy has gained increasing recognition as a vital profession in global healthcare systems, particularly in regions experiencing demographic shifts and technological advancements. In Japan, where the population is aging rapidly and urban spaces are highly optimized for efficiency, occupational therapists play a crucial role in bridging gaps between individual needs and societal structures. This thesis focuses on the specific context of Japan Tokyo—a city characterized by its advanced infrastructure, diverse cultural landscape, and unique healthcare challenges—to examine how occupational therapists contribute to public health, rehabilitation services, and quality of life improvements.</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publications on Japanese healthcare policies, and case studies of occupational therapy practices in Tokyo. The methodology includes a review of the Japanese Ministry of Health's guidelines for occupational therapy integration into national healthcare systems. Additionally, interviews with licensed occupational therapists in Tokyo were conducted to gather firsthand insights into their professional experiences and challenges. Data analysis focused on identifying recurring themes such as cultural adaptation, technological integration, and policy compliance within the context of Japan Tokyo.</w:t>
      </w:r>
    </w:p>
    <w:bookmarkEnd w:id="22"/>
    <w:bookmarkStart w:id="25" w:name="X1f46e72e7bac64d88284e602c2c3d6076782884"/>
    <w:p>
      <w:pPr>
        <w:pStyle w:val="Heading2"/>
      </w:pPr>
      <w:r>
        <w:t xml:space="preserve">Analysis of Occupational Therapy in Japan Tokyo</w:t>
      </w:r>
    </w:p>
    <w:p>
      <w:pPr>
        <w:pStyle w:val="FirstParagraph"/>
      </w:pPr>
      <w:r>
        <w:t xml:space="preserve">Occupational therapists in Japan operate within a healthcare system that emphasizes preventative care, holistic well-being, and community-based services. In Tokyo, these professionals address a wide range of needs, including rehabilitation for stroke patients, support for individuals with disabilities in urban settings, and mental health interventions tailored to the pressures of high-density living. Key factors influencing their work include Japan's universal healthcare coverage (which mandates certain occupational therapy services), the aging population (with 28% of Tokyo's residents over 65 years old as of 2023), and the cultural emphasis on social harmony and collective responsibility.</w:t>
      </w:r>
    </w:p>
    <w:bookmarkStart w:id="23" w:name="cultural-considerations"/>
    <w:p>
      <w:pPr>
        <w:pStyle w:val="Heading3"/>
      </w:pPr>
      <w:r>
        <w:t xml:space="preserve">Cultural Considerations</w:t>
      </w:r>
    </w:p>
    <w:p>
      <w:pPr>
        <w:pStyle w:val="FirstParagraph"/>
      </w:pPr>
      <w:r>
        <w:t xml:space="preserve">The role of occupational therapists in Japan Tokyo is deeply influenced by cultural values such as respect for hierarchy, emphasis on group cohesion, and the integration of traditional practices (e.g., Japanese gardens or tea ceremonies) into therapeutic activities. Unlike Western models that often prioritize individual autonomy, Japanese OTs frequently collaborate with families and community leaders to ensure interventions align with societal norms. For example, therapists may incorporate mindfulness techniques rooted in Zen Buddhism to help clients manage stress in Tokyo's fast-paced environment.</w:t>
      </w:r>
    </w:p>
    <w:bookmarkEnd w:id="23"/>
    <w:bookmarkStart w:id="24" w:name="technological-innovation"/>
    <w:p>
      <w:pPr>
        <w:pStyle w:val="Heading3"/>
      </w:pPr>
      <w:r>
        <w:t xml:space="preserve">Technological Innovation</w:t>
      </w:r>
    </w:p>
    <w:p>
      <w:pPr>
        <w:pStyle w:val="FirstParagraph"/>
      </w:pPr>
      <w:r>
        <w:t xml:space="preserve">Tokyo's reputation as a technological leader has also shaped the practice of occupational therapy. Clinics and rehabilitation centers utilize advanced robotics, virtual reality (VR), and AI-driven tools to enhance patient outcomes. For instance, robotic exoskeletons are used in stroke recovery programs, while VR simulations help individuals with cognitive impairments regain independence in urban navigation. Occupational therapists must stay abreast of these innovations while ensuring they remain accessible to all socioeconomic groups in Tokyo.</w:t>
      </w:r>
    </w:p>
    <w:bookmarkEnd w:id="24"/>
    <w:bookmarkEnd w:id="25"/>
    <w:bookmarkStart w:id="26" w:name="X2453fe27e7955b7e882cf3c2d1765801d33be76"/>
    <w:p>
      <w:pPr>
        <w:pStyle w:val="Heading2"/>
      </w:pPr>
      <w:r>
        <w:t xml:space="preserve">Challenges Faced by Occupational Therapists</w:t>
      </w:r>
    </w:p>
    <w:p>
      <w:pPr>
        <w:pStyle w:val="FirstParagraph"/>
      </w:pPr>
      <w:r>
        <w:t xml:space="preserve">Despite their critical contributions, occupational therapists in Japan Tokyo encounter several challenges. These include:</w:t>
      </w:r>
    </w:p>
    <w:p>
      <w:pPr>
        <w:numPr>
          <w:ilvl w:val="0"/>
          <w:numId w:val="1001"/>
        </w:numPr>
        <w:pStyle w:val="Compact"/>
      </w:pPr>
      <w:r>
        <w:rPr>
          <w:bCs/>
          <w:b/>
        </w:rPr>
        <w:t xml:space="preserve">Limited Resources:</w:t>
      </w:r>
      <w:r>
        <w:t xml:space="preserve"> </w:t>
      </w:r>
      <w:r>
        <w:t xml:space="preserve">High patient-to-therapist ratios in public clinics due to Tokyo's population density.</w:t>
      </w:r>
    </w:p>
    <w:p>
      <w:pPr>
        <w:numPr>
          <w:ilvl w:val="0"/>
          <w:numId w:val="1001"/>
        </w:numPr>
        <w:pStyle w:val="Compact"/>
      </w:pPr>
      <w:r>
        <w:rPr>
          <w:bCs/>
          <w:b/>
        </w:rPr>
        <w:t xml:space="preserve">Cultural Barriers:</w:t>
      </w:r>
      <w:r>
        <w:t xml:space="preserve"> </w:t>
      </w:r>
      <w:r>
        <w:t xml:space="preserve">Navigating language and communication differences with elderly patients who may be hesitant to engage with modern therapeutic methods.</w:t>
      </w:r>
    </w:p>
    <w:p>
      <w:pPr>
        <w:numPr>
          <w:ilvl w:val="0"/>
          <w:numId w:val="1001"/>
        </w:numPr>
        <w:pStyle w:val="Compact"/>
      </w:pPr>
      <w:r>
        <w:rPr>
          <w:bCs/>
          <w:b/>
        </w:rPr>
        <w:t xml:space="preserve">Policy Constraints:</w:t>
      </w:r>
      <w:r>
        <w:t xml:space="preserve"> </w:t>
      </w:r>
      <w:r>
        <w:t xml:space="preserve">Adhering to strict regulatory frameworks that prioritize efficiency over personalized care in some healthcare settings.</w:t>
      </w:r>
    </w:p>
    <w:bookmarkEnd w:id="26"/>
    <w:bookmarkStart w:id="27" w:name="opportunities-for-growth"/>
    <w:p>
      <w:pPr>
        <w:pStyle w:val="Heading2"/>
      </w:pPr>
      <w:r>
        <w:t xml:space="preserve">Opportunities for Growth</w:t>
      </w:r>
    </w:p>
    <w:p>
      <w:pPr>
        <w:pStyle w:val="FirstParagraph"/>
      </w:pPr>
      <w:r>
        <w:t xml:space="preserve">The unique context of Japan Tokyo also presents opportunities for occupational therapists to innovate and expand their impact. These include:</w:t>
      </w:r>
    </w:p>
    <w:p>
      <w:pPr>
        <w:numPr>
          <w:ilvl w:val="0"/>
          <w:numId w:val="1002"/>
        </w:numPr>
        <w:pStyle w:val="Compact"/>
      </w:pPr>
      <w:r>
        <w:rPr>
          <w:bCs/>
          <w:b/>
        </w:rPr>
        <w:t xml:space="preserve">Community-Based Programs:</w:t>
      </w:r>
      <w:r>
        <w:t xml:space="preserve"> </w:t>
      </w:r>
      <w:r>
        <w:t xml:space="preserve">Developing initiatives that integrate occupational therapy into public spaces, such as accessible playgrounds or ergonomic workstations in office buildings.</w:t>
      </w:r>
    </w:p>
    <w:p>
      <w:pPr>
        <w:numPr>
          <w:ilvl w:val="0"/>
          <w:numId w:val="1002"/>
        </w:numPr>
        <w:pStyle w:val="Compact"/>
      </w:pPr>
      <w:r>
        <w:rPr>
          <w:bCs/>
          <w:b/>
        </w:rPr>
        <w:t xml:space="preserve">Cross-Disciplinary Collaboration:</w:t>
      </w:r>
      <w:r>
        <w:t xml:space="preserve"> </w:t>
      </w:r>
      <w:r>
        <w:t xml:space="preserve">Partnering with engineers, architects, and urban planners to design inclusive environments for individuals with disabilities.</w:t>
      </w:r>
    </w:p>
    <w:p>
      <w:pPr>
        <w:numPr>
          <w:ilvl w:val="0"/>
          <w:numId w:val="1002"/>
        </w:numPr>
        <w:pStyle w:val="Compact"/>
      </w:pPr>
      <w:r>
        <w:rPr>
          <w:bCs/>
          <w:b/>
        </w:rPr>
        <w:t xml:space="preserve">Global Knowledge Exchange:</w:t>
      </w:r>
      <w:r>
        <w:t xml:space="preserve"> </w:t>
      </w:r>
      <w:r>
        <w:t xml:space="preserve">Leveraging Tokyo's status as a global city to collaborate with international professionals on cutting-edge therapeutic approaches.</w:t>
      </w:r>
    </w:p>
    <w:bookmarkEnd w:id="27"/>
    <w:bookmarkStart w:id="28" w:name="conclusion"/>
    <w:p>
      <w:pPr>
        <w:pStyle w:val="Heading2"/>
      </w:pPr>
      <w:r>
        <w:t xml:space="preserve">Conclusion</w:t>
      </w:r>
    </w:p>
    <w:p>
      <w:pPr>
        <w:pStyle w:val="FirstParagraph"/>
      </w:pPr>
      <w:r>
        <w:t xml:space="preserve">In conclusion, this undergraduate thesis highlights the indispensable role of occupational therapists in addressing the multifaceted needs of Tokyo's population. As Japan Tokyo continues to evolve through technological progress and demographic changes, occupational therapy must remain adaptive, culturally sensitive, and socially integrated. Future research should focus on expanding access to OT services in underserved neighborhoods and developing training programs tailored to the unique demands of urban Japanese healthcare. By doing so, occupational therapists can continue to enhance the quality of life for individuals across all stages of life in this vibrant metropolis.</w:t>
      </w:r>
    </w:p>
    <w:bookmarkEnd w:id="28"/>
    <w:bookmarkStart w:id="29" w:name="references"/>
    <w:p>
      <w:pPr>
        <w:pStyle w:val="Heading2"/>
      </w:pPr>
      <w:r>
        <w:t xml:space="preserve">References</w:t>
      </w:r>
    </w:p>
    <w:p>
      <w:pPr>
        <w:numPr>
          <w:ilvl w:val="0"/>
          <w:numId w:val="1003"/>
        </w:numPr>
        <w:pStyle w:val="Compact"/>
      </w:pPr>
      <w:r>
        <w:t xml:space="preserve">Japanese Ministry of Health, Labour and Welfare. (2023). National Healthcare Policies and Occupational Therapy Integration.</w:t>
      </w:r>
    </w:p>
    <w:p>
      <w:pPr>
        <w:numPr>
          <w:ilvl w:val="0"/>
          <w:numId w:val="1003"/>
        </w:numPr>
        <w:pStyle w:val="Compact"/>
      </w:pPr>
      <w:r>
        <w:t xml:space="preserve">Sato, Y. (2021). "Cultural Adaptation in Japanese Occupational Therapy Practices." Journal of Asian Health Sciences.</w:t>
      </w:r>
    </w:p>
    <w:p>
      <w:pPr>
        <w:numPr>
          <w:ilvl w:val="0"/>
          <w:numId w:val="1003"/>
        </w:numPr>
        <w:pStyle w:val="Compact"/>
      </w:pPr>
      <w:r>
        <w:t xml:space="preserve">Tanaka, R. &amp; Yamamoto, K. (2022). "Technological Innovations in Tokyo's Rehabilitation Centers." Urban Health Review.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Japan Tokyo</dc:title>
  <dc:creator/>
  <dc:language>en</dc:language>
  <cp:keywords/>
  <dcterms:created xsi:type="dcterms:W3CDTF">2026-07-21T07:28:06Z</dcterms:created>
  <dcterms:modified xsi:type="dcterms:W3CDTF">2026-07-21T07:28:06Z</dcterms:modified>
</cp:coreProperties>
</file>

<file path=docProps/custom.xml><?xml version="1.0" encoding="utf-8"?>
<Properties xmlns="http://schemas.openxmlformats.org/officeDocument/2006/custom-properties" xmlns:vt="http://schemas.openxmlformats.org/officeDocument/2006/docPropsVTypes"/>
</file>