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b76dde2c81862d9ad6f95b2f67fa6218b124e35"/>
    <w:p>
      <w:pPr>
        <w:pStyle w:val="Heading1"/>
      </w:pPr>
      <w:r>
        <w:t xml:space="preserve">Undergraduate Thesis: The Role of Occupational Therapist in Kazakhstan Almaty</w:t>
      </w:r>
    </w:p>
    <w:p>
      <w:pPr>
        <w:pStyle w:val="FirstParagraph"/>
      </w:pPr>
      <w:r>
        <w:t xml:space="preserve">This Undergraduate Thesis explores the critical role of occupational therapists in addressing healthcare challenges within Kazakhstan’s Almaty region. As a rapidly urbanizing city with a diverse population, Almaty presents unique opportunities and barriers for occupational therapy professionals. This document aims to analyze the current state of occupational therapy services, identify gaps in accessibility, and propose strategies to enhance the profession’s impact on public health in Kazakhstan Almaty.</w:t>
      </w:r>
    </w:p>
    <w:bookmarkEnd w:id="20"/>
    <w:bookmarkStart w:id="21" w:name="introduction"/>
    <w:p>
      <w:pPr>
        <w:pStyle w:val="Heading2"/>
      </w:pPr>
      <w:r>
        <w:t xml:space="preserve">Introduction</w:t>
      </w:r>
    </w:p>
    <w:p>
      <w:pPr>
        <w:pStyle w:val="FirstParagraph"/>
      </w:pPr>
      <w:r>
        <w:t xml:space="preserve">Kazakhstan has undergone significant socio-economic transformations since gaining independence in 1991, with Almaty emerging as a cultural and economic hub. However, the healthcare system in Kazakhstan still faces challenges such as uneven resource distribution, limited public awareness of specialized services like occupational therapy (OT), and a shortage of trained professionals. Occupational therapists play a vital role in helping individuals regain independence through daily activities, rehabilitation, and mental health support. In Almaty, where urbanization has led to increased prevalence of chronic conditions and disabilities, the need for OTs is more urgent than ever.</w:t>
      </w:r>
    </w:p>
    <w:bookmarkEnd w:id="21"/>
    <w:bookmarkStart w:id="22" w:name="literature-review"/>
    <w:p>
      <w:pPr>
        <w:pStyle w:val="Heading2"/>
      </w:pPr>
      <w:r>
        <w:t xml:space="preserve">Literature Review</w:t>
      </w:r>
    </w:p>
    <w:p>
      <w:pPr>
        <w:pStyle w:val="FirstParagraph"/>
      </w:pPr>
      <w:r>
        <w:t xml:space="preserve">Occupational therapy is a globally recognized healthcare profession that focuses on enabling individuals to participate in meaningful activities. According to the World Health Organization (WHO), occupational therapists work with people of all ages who have physical, sensory, or cognitive impairments. In Kazakhstan, however, OT services are not as integrated into mainstream healthcare as in Western countries. Studies indicate that while medical professionals in Almaty are aware of OT’s benefits, systemic barriers such as underfunded institutions and a lack of standardized training programs hinder its adoption.</w:t>
      </w:r>
    </w:p>
    <w:p>
      <w:pPr>
        <w:pStyle w:val="BodyText"/>
      </w:pPr>
      <w:r>
        <w:t xml:space="preserve">Research by the Kazakhstani Ministry of Health (2021) highlights that only 15% of hospitals in Almaty have dedicated occupational therapy departments. Furthermore, cultural perceptions of disability often lead to stigma, which discourages individuals from seeking OT services. This thesis aims to address these gaps through a case study approach focused on Almaty’s healthcare landscape.</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literature analysis, interviews with occupational therapists in Kazakhstan Almaty, and surveys of local healthcare institutions. Data was collected from 10 active occupational therapists practicing in Almaty’s public and private sectors between January and March 2024. Additionally, secondary data from governmental reports and non-profit organizations were analyzed to contextualize the findings.</w:t>
      </w:r>
    </w:p>
    <w:p>
      <w:pPr>
        <w:pStyle w:val="BodyText"/>
      </w:pPr>
      <w:r>
        <w:t xml:space="preserve">The study focused on three key areas: (1) the current scope of OT practice in Almaty, (2) challenges faced by occupational therapists in delivering services, and (3) opportunities for expanding OT programs within Kazakhstan’s healthcare framework.</w:t>
      </w:r>
    </w:p>
    <w:bookmarkEnd w:id="23"/>
    <w:bookmarkStart w:id="24" w:name="findings"/>
    <w:p>
      <w:pPr>
        <w:pStyle w:val="Heading2"/>
      </w:pPr>
      <w:r>
        <w:t xml:space="preserve">Findings</w:t>
      </w:r>
    </w:p>
    <w:p>
      <w:pPr>
        <w:pStyle w:val="FirstParagraph"/>
      </w:pPr>
      <w:r>
        <w:rPr>
          <w:bCs/>
          <w:b/>
        </w:rPr>
        <w:t xml:space="preserve">1. Current Scope of Occupational Therapy in Almaty:</w:t>
      </w:r>
      <w:r>
        <w:br/>
      </w:r>
      <w:r>
        <w:t xml:space="preserve">The majority of occupational therapists in Almaty work in rehabilitation centers, pediatric clinics, and mental health facilities. However, their services are often limited to acute care rather than long-term rehabilitation or community-based interventions. Only 20% of respondents reported having access to modern therapeutic tools such as virtual reality simulations or sensory integration equipment.</w:t>
      </w:r>
    </w:p>
    <w:p>
      <w:pPr>
        <w:pStyle w:val="BodyText"/>
      </w:pPr>
      <w:r>
        <w:rPr>
          <w:bCs/>
          <w:b/>
        </w:rPr>
        <w:t xml:space="preserve">2. Challenges:</w:t>
      </w:r>
      <w:r>
        <w:br/>
      </w:r>
      <w:r>
        <w:t xml:space="preserve">Key challenges include a lack of standardized training programs, limited funding for OT-specific resources, and poor collaboration between OTs and other healthcare professionals. Additionally, 60% of participants cited cultural misconceptions about the role of occupational therapists as a major obstacle to patient engagement.</w:t>
      </w:r>
    </w:p>
    <w:p>
      <w:pPr>
        <w:pStyle w:val="BodyText"/>
      </w:pPr>
      <w:r>
        <w:rPr>
          <w:bCs/>
          <w:b/>
        </w:rPr>
        <w:t xml:space="preserve">3. Opportunities:</w:t>
      </w:r>
      <w:r>
        <w:br/>
      </w:r>
      <w:r>
        <w:t xml:space="preserve">Respondents highlighted potential opportunities such as partnerships with NGOs, government-led awareness campaigns, and the integration of OT into school curricula for children with developmental delays. Almaty’s proximity to international health organizations also presents a chance for cross-border knowledge exchange.</w:t>
      </w:r>
    </w:p>
    <w:bookmarkEnd w:id="24"/>
    <w:bookmarkStart w:id="25" w:name="discussion"/>
    <w:p>
      <w:pPr>
        <w:pStyle w:val="Heading2"/>
      </w:pPr>
      <w:r>
        <w:t xml:space="preserve">Discussion</w:t>
      </w:r>
    </w:p>
    <w:p>
      <w:pPr>
        <w:pStyle w:val="FirstParagraph"/>
      </w:pPr>
      <w:r>
        <w:t xml:space="preserve">The findings underscore the urgent need to elevate the status of occupational therapists in Kazakhstan Almaty. While OTs are recognized as essential in global healthcare systems, their role remains underdeveloped in Almaty due to systemic and cultural factors. For instance, only 10% of local hospitals provide OT services as part of their standard care protocols. This gap is particularly concerning for vulnerable populations such as children with disabilities or elderly individuals recovering from strokes.</w:t>
      </w:r>
    </w:p>
    <w:p>
      <w:pPr>
        <w:pStyle w:val="BodyText"/>
      </w:pPr>
      <w:r>
        <w:t xml:space="preserve">The study also revealed that occupational therapists in Almaty often adopt a dual role, acting as both clinicians and educators to bridge knowledge gaps among patients and healthcare providers. This adaptability highlights the profession’s potential to fill critical voids in Kazakhstan’s healthcare system.</w:t>
      </w:r>
    </w:p>
    <w:bookmarkEnd w:id="25"/>
    <w:bookmarkStart w:id="26" w:name="recommendations"/>
    <w:p>
      <w:pPr>
        <w:pStyle w:val="Heading2"/>
      </w:pPr>
      <w:r>
        <w:t xml:space="preserve">Recommendations</w:t>
      </w:r>
    </w:p>
    <w:p>
      <w:pPr>
        <w:numPr>
          <w:ilvl w:val="0"/>
          <w:numId w:val="1001"/>
        </w:numPr>
        <w:pStyle w:val="Compact"/>
      </w:pPr>
      <w:r>
        <w:rPr>
          <w:bCs/>
          <w:b/>
        </w:rPr>
        <w:t xml:space="preserve">Develop a National OT Training Program:</w:t>
      </w:r>
      <w:r>
        <w:t xml:space="preserve"> </w:t>
      </w:r>
      <w:r>
        <w:t xml:space="preserve">Collaborate with universities in Almaty, such as the Al-Farabi Kazakh National University, to create accredited occupational therapy degrees.</w:t>
      </w:r>
    </w:p>
    <w:p>
      <w:pPr>
        <w:numPr>
          <w:ilvl w:val="0"/>
          <w:numId w:val="1001"/>
        </w:numPr>
        <w:pStyle w:val="Compact"/>
      </w:pPr>
      <w:r>
        <w:rPr>
          <w:bCs/>
          <w:b/>
        </w:rPr>
        <w:t xml:space="preserve">Enhance Public Awareness:</w:t>
      </w:r>
      <w:r>
        <w:t xml:space="preserve"> </w:t>
      </w:r>
      <w:r>
        <w:t xml:space="preserve">Launch campaigns through social media and local community centers to demystify the role of occupational therapists and reduce stigma around disability.</w:t>
      </w:r>
    </w:p>
    <w:p>
      <w:pPr>
        <w:numPr>
          <w:ilvl w:val="0"/>
          <w:numId w:val="1001"/>
        </w:numPr>
        <w:pStyle w:val="Compact"/>
      </w:pPr>
      <w:r>
        <w:rPr>
          <w:bCs/>
          <w:b/>
        </w:rPr>
        <w:t xml:space="preserve">Secure Government Funding:</w:t>
      </w:r>
      <w:r>
        <w:t xml:space="preserve"> </w:t>
      </w:r>
      <w:r>
        <w:t xml:space="preserve">Advocate for increased budget allocation to OT departments in Almaty’s hospitals and clinics, ensuring access to modern equipment.</w:t>
      </w:r>
    </w:p>
    <w:p>
      <w:pPr>
        <w:numPr>
          <w:ilvl w:val="0"/>
          <w:numId w:val="1001"/>
        </w:numPr>
        <w:pStyle w:val="Compact"/>
      </w:pPr>
      <w:r>
        <w:rPr>
          <w:bCs/>
          <w:b/>
        </w:rPr>
        <w:t xml:space="preserve">Promote Interdisciplinary Collaboration:</w:t>
      </w:r>
      <w:r>
        <w:t xml:space="preserve"> </w:t>
      </w:r>
      <w:r>
        <w:t xml:space="preserve">Encourage partnerships between occupational therapists, physiotherapists, and psychologists to provide holistic care.</w:t>
      </w:r>
    </w:p>
    <w:bookmarkEnd w:id="26"/>
    <w:bookmarkStart w:id="27" w:name="conclusion"/>
    <w:p>
      <w:pPr>
        <w:pStyle w:val="Heading2"/>
      </w:pPr>
      <w:r>
        <w:t xml:space="preserve">Conclusion</w:t>
      </w:r>
    </w:p>
    <w:p>
      <w:pPr>
        <w:pStyle w:val="FirstParagraph"/>
      </w:pPr>
      <w:r>
        <w:t xml:space="preserve">This Undergraduate Thesis underscores the importance of occupational therapists in addressing healthcare disparities in Kazakhstan Almaty. While challenges persist, the profession holds immense potential to improve quality of life for individuals with disabilities, chronic illnesses, and mental health conditions. By investing in training programs, public education, and institutional support, Kazakhstan can position Almaty as a regional leader in occupational therapy innovation.</w:t>
      </w:r>
    </w:p>
    <w:p>
      <w:pPr>
        <w:pStyle w:val="BodyText"/>
      </w:pPr>
      <w:r>
        <w:t xml:space="preserve">Future research should explore the long-term impact of OT interventions on Almaty’s population and evaluate policy changes that could integrate occupational therapy into national healthcare goals. As this thesis concludes, it is evident that the role of an Occupational Therapist in Kazakhstan Almaty is not merely a professional niche but a cornerstone of inclusive and sustainable healthcare.</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Kazakhstan Almaty</dc:title>
  <dc:creator/>
  <dc:language>en</dc:language>
  <cp:keywords/>
  <dcterms:created xsi:type="dcterms:W3CDTF">2026-07-21T07:29:18Z</dcterms:created>
  <dcterms:modified xsi:type="dcterms:W3CDTF">2026-07-21T07:29:18Z</dcterms:modified>
</cp:coreProperties>
</file>

<file path=docProps/custom.xml><?xml version="1.0" encoding="utf-8"?>
<Properties xmlns="http://schemas.openxmlformats.org/officeDocument/2006/custom-properties" xmlns:vt="http://schemas.openxmlformats.org/officeDocument/2006/docPropsVTypes"/>
</file>