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989781af7e5eba14f21bec9a32c76de7cc3fae"/>
    <w:p>
      <w:pPr>
        <w:pStyle w:val="Heading1"/>
      </w:pPr>
      <w:r>
        <w:t xml:space="preserve">Undergraduate Thesis on the Role of Occupational Therapists in Myanmar Yangon</w:t>
      </w:r>
    </w:p>
    <w:bookmarkStart w:id="20" w:name="abstract"/>
    <w:p>
      <w:pPr>
        <w:pStyle w:val="Heading2"/>
      </w:pPr>
      <w:r>
        <w:t xml:space="preserve">Abstract</w:t>
      </w:r>
    </w:p>
    <w:p>
      <w:pPr>
        <w:pStyle w:val="FirstParagraph"/>
      </w:pPr>
      <w:r>
        <w:t xml:space="preserve">This Undergraduate Thesis explores the critical role of Occupational Therapists (OTs) in addressing healthcare challenges within the context of Myanmar Yangon. As a rapidly urbanizing city, Yangon faces unique societal and environmental pressures that impact mental and physical health. This study emphasizes how OTs contribute to rehabilitation, mental wellness, and community integration in this dynamic setting. By analyzing existing frameworks for occupational therapy education and practice in Myanmar, this thesis highlights the potential for OTs to bridge gaps in healthcare accessibility while advocating for policy improvements.</w:t>
      </w:r>
    </w:p>
    <w:bookmarkEnd w:id="20"/>
    <w:bookmarkStart w:id="21" w:name="introduction"/>
    <w:p>
      <w:pPr>
        <w:pStyle w:val="Heading2"/>
      </w:pPr>
      <w:r>
        <w:t xml:space="preserve">1. Introduction</w:t>
      </w:r>
    </w:p>
    <w:p>
      <w:pPr>
        <w:pStyle w:val="FirstParagraph"/>
      </w:pPr>
      <w:r>
        <w:t xml:space="preserve">Occupational Therapist is a vital profession within the healthcare system, focusing on enabling individuals to engage in meaningful activities that enhance their quality of life. In Myanmar Yangon, where urbanization has increased demand for specialized services, the role of OTs is increasingly significant. This thesis aims to provide a comprehensive overview of how Occupational Therapists can address local health disparities and contribute to sustainable development in Yangon.</w:t>
      </w:r>
    </w:p>
    <w:bookmarkEnd w:id="21"/>
    <w:bookmarkStart w:id="22" w:name="background"/>
    <w:p>
      <w:pPr>
        <w:pStyle w:val="Heading2"/>
      </w:pPr>
      <w:r>
        <w:t xml:space="preserve">2. Background</w:t>
      </w:r>
    </w:p>
    <w:p>
      <w:pPr>
        <w:pStyle w:val="FirstParagraph"/>
      </w:pPr>
      <w:r>
        <w:t xml:space="preserve">Myanmar Yangon, as the capital city, hosts diverse populations facing challenges such as poverty, limited healthcare access, and post-conflict trauma. Occupational Therapists play a pivotal role in rehabilitating individuals with physical disabilities, mental health disorders (e.g., PTSD), and developmental conditions. Their work involves creating tailored interventions to improve daily living skills, social participation, and independence.</w:t>
      </w:r>
    </w:p>
    <w:bookmarkEnd w:id="22"/>
    <w:bookmarkStart w:id="23" w:name="X77fd66d5b6bf7da058957ea8814fd39bc08c8b7"/>
    <w:p>
      <w:pPr>
        <w:pStyle w:val="Heading2"/>
      </w:pPr>
      <w:r>
        <w:t xml:space="preserve">3. The Role of Occupational Therapists in Myanmar Yangon</w:t>
      </w:r>
    </w:p>
    <w:p>
      <w:pPr>
        <w:pStyle w:val="FirstParagraph"/>
      </w:pPr>
      <w:r>
        <w:t xml:space="preserve">Occupational Therapists in Myanmar Yangon are tasked with addressing a wide range of issues, from post-stroke rehabilitation to supporting children with developmental delays. Their interventions often include:</w:t>
      </w:r>
    </w:p>
    <w:p>
      <w:pPr>
        <w:numPr>
          <w:ilvl w:val="0"/>
          <w:numId w:val="1001"/>
        </w:numPr>
        <w:pStyle w:val="Compact"/>
      </w:pPr>
      <w:r>
        <w:rPr>
          <w:bCs/>
          <w:b/>
        </w:rPr>
        <w:t xml:space="preserve">Physical Rehabilitation:</w:t>
      </w:r>
      <w:r>
        <w:t xml:space="preserve"> </w:t>
      </w:r>
      <w:r>
        <w:t xml:space="preserve">Assisting patients in regaining mobility through therapeutic exercises.</w:t>
      </w:r>
    </w:p>
    <w:p>
      <w:pPr>
        <w:numPr>
          <w:ilvl w:val="0"/>
          <w:numId w:val="1001"/>
        </w:numPr>
        <w:pStyle w:val="Compact"/>
      </w:pPr>
      <w:r>
        <w:rPr>
          <w:bCs/>
          <w:b/>
        </w:rPr>
        <w:t xml:space="preserve">Mental Health Support:</w:t>
      </w:r>
      <w:r>
        <w:t xml:space="preserve"> </w:t>
      </w:r>
      <w:r>
        <w:t xml:space="preserve">Providing coping strategies for individuals with anxiety, depression, or trauma-related conditions.</w:t>
      </w:r>
    </w:p>
    <w:p>
      <w:pPr>
        <w:numPr>
          <w:ilvl w:val="0"/>
          <w:numId w:val="1001"/>
        </w:numPr>
        <w:pStyle w:val="Compact"/>
      </w:pPr>
      <w:r>
        <w:rPr>
          <w:bCs/>
          <w:b/>
        </w:rPr>
        <w:t xml:space="preserve">Social Integration:</w:t>
      </w:r>
      <w:r>
        <w:t xml:space="preserve"> </w:t>
      </w:r>
      <w:r>
        <w:t xml:space="preserve">Facilitating activities that promote community engagement and reduce stigma around disabilities.</w:t>
      </w:r>
    </w:p>
    <w:p>
      <w:pPr>
        <w:pStyle w:val="FirstParagraph"/>
      </w:pPr>
      <w:r>
        <w:t xml:space="preserve">In Yangon, OTs also work in schools, hospitals, and community centers. Their interdisciplinary approach aligns with the World Health Organization’s (WHO) emphasis on holistic care, making them indispensable in a region where healthcare resources are often stretched thin.</w:t>
      </w:r>
    </w:p>
    <w:bookmarkEnd w:id="23"/>
    <w:bookmarkStart w:id="24" w:name="X382b38a5840bdfa22967b6a40bab0d6942e5699"/>
    <w:p>
      <w:pPr>
        <w:pStyle w:val="Heading2"/>
      </w:pPr>
      <w:r>
        <w:t xml:space="preserve">4. Challenges Faced by Occupational Therapists in Myanmar Yangon</w:t>
      </w:r>
    </w:p>
    <w:p>
      <w:pPr>
        <w:pStyle w:val="FirstParagraph"/>
      </w:pPr>
      <w:r>
        <w:t xml:space="preserve">Despite their importance, Occupational Therapists in Myanmar Yangon encounter several challenges:</w:t>
      </w:r>
    </w:p>
    <w:p>
      <w:pPr>
        <w:numPr>
          <w:ilvl w:val="0"/>
          <w:numId w:val="1002"/>
        </w:numPr>
        <w:pStyle w:val="Compact"/>
      </w:pPr>
      <w:r>
        <w:rPr>
          <w:bCs/>
          <w:b/>
        </w:rPr>
        <w:t xml:space="preserve">Limited Resources:</w:t>
      </w:r>
      <w:r>
        <w:t xml:space="preserve"> </w:t>
      </w:r>
      <w:r>
        <w:t xml:space="preserve">Access to specialized equipment and training materials is restricted due to economic constraints.</w:t>
      </w:r>
    </w:p>
    <w:p>
      <w:pPr>
        <w:numPr>
          <w:ilvl w:val="0"/>
          <w:numId w:val="1002"/>
        </w:numPr>
        <w:pStyle w:val="Compact"/>
      </w:pPr>
      <w:r>
        <w:rPr>
          <w:bCs/>
          <w:b/>
        </w:rPr>
        <w:t xml:space="preserve">Cultural Barriers:</w:t>
      </w:r>
      <w:r>
        <w:t xml:space="preserve"> </w:t>
      </w:r>
      <w:r>
        <w:t xml:space="preserve">Traditional beliefs about disability and mental health may hinder acceptance of OT services.</w:t>
      </w:r>
    </w:p>
    <w:p>
      <w:pPr>
        <w:numPr>
          <w:ilvl w:val="0"/>
          <w:numId w:val="1002"/>
        </w:numPr>
        <w:pStyle w:val="Compact"/>
      </w:pPr>
      <w:r>
        <w:rPr>
          <w:bCs/>
          <w:b/>
        </w:rPr>
        <w:t xml:space="preserve">Educational Gaps:</w:t>
      </w:r>
      <w:r>
        <w:t xml:space="preserve"> </w:t>
      </w:r>
      <w:r>
        <w:t xml:space="preserve">The shortage of accredited occupational therapy programs in Myanmar limits the availability of trained professionals.</w:t>
      </w:r>
    </w:p>
    <w:p>
      <w:pPr>
        <w:pStyle w:val="FirstParagraph"/>
      </w:pPr>
      <w:r>
        <w:t xml:space="preserve">These challenges underscore the need for targeted policy reforms and increased investment in occupational therapy education to meet Yangon’s growing healthcare needs.</w:t>
      </w:r>
    </w:p>
    <w:bookmarkEnd w:id="24"/>
    <w:bookmarkStart w:id="25" w:name="Xd3694b3b648453bda4e3c9e2ed2c872effa3b21"/>
    <w:p>
      <w:pPr>
        <w:pStyle w:val="Heading2"/>
      </w:pPr>
      <w:r>
        <w:t xml:space="preserve">5. Occupational Therapy Education and Training in Myanmar</w:t>
      </w:r>
    </w:p>
    <w:p>
      <w:pPr>
        <w:pStyle w:val="FirstParagraph"/>
      </w:pPr>
      <w:r>
        <w:t xml:space="preserve">The current landscape for Occupational Therapist training in Myanmar is evolving but still underdeveloped. The only university offering occupational therapy programs, Mandalay University, has faced resource limitations, resulting in a shortage of qualified practitioners. This Undergraduate Thesis advocates for expanding such programs to include specialized modules on:</w:t>
      </w:r>
    </w:p>
    <w:p>
      <w:pPr>
        <w:numPr>
          <w:ilvl w:val="0"/>
          <w:numId w:val="1003"/>
        </w:numPr>
        <w:pStyle w:val="Compact"/>
      </w:pPr>
      <w:r>
        <w:t xml:space="preserve">Cultural Competency in Healthcare</w:t>
      </w:r>
    </w:p>
    <w:p>
      <w:pPr>
        <w:numPr>
          <w:ilvl w:val="0"/>
          <w:numId w:val="1003"/>
        </w:numPr>
        <w:pStyle w:val="Compact"/>
      </w:pPr>
      <w:r>
        <w:t xml:space="preserve">Community-Based Rehabilitation Strategies</w:t>
      </w:r>
    </w:p>
    <w:p>
      <w:pPr>
        <w:numPr>
          <w:ilvl w:val="0"/>
          <w:numId w:val="1003"/>
        </w:numPr>
        <w:pStyle w:val="Compact"/>
      </w:pPr>
      <w:r>
        <w:t xml:space="preserve">Psychosocial Interventions for Trauma Survivors</w:t>
      </w:r>
    </w:p>
    <w:bookmarkEnd w:id="25"/>
    <w:bookmarkStart w:id="26" w:name="recommendations-for-future-development"/>
    <w:p>
      <w:pPr>
        <w:pStyle w:val="Heading2"/>
      </w:pPr>
      <w:r>
        <w:t xml:space="preserve">6. Recommendations for Future Development</w:t>
      </w:r>
    </w:p>
    <w:p>
      <w:pPr>
        <w:pStyle w:val="FirstParagraph"/>
      </w:pPr>
      <w:r>
        <w:t xml:space="preserve">To strengthen the role of Occupational Therapists in Myanmar Yangon, the following steps are proposed:</w:t>
      </w:r>
    </w:p>
    <w:p>
      <w:pPr>
        <w:numPr>
          <w:ilvl w:val="0"/>
          <w:numId w:val="1004"/>
        </w:numPr>
        <w:pStyle w:val="Compact"/>
      </w:pPr>
      <w:r>
        <w:rPr>
          <w:bCs/>
          <w:b/>
        </w:rPr>
        <w:t xml:space="preserve">Policy Advocacy:</w:t>
      </w:r>
      <w:r>
        <w:t xml:space="preserve"> </w:t>
      </w:r>
      <w:r>
        <w:t xml:space="preserve">Collaborate with local authorities to integrate occupational therapy into national healthcare policies.</w:t>
      </w:r>
    </w:p>
    <w:p>
      <w:pPr>
        <w:numPr>
          <w:ilvl w:val="0"/>
          <w:numId w:val="1004"/>
        </w:numPr>
        <w:pStyle w:val="Compact"/>
      </w:pPr>
      <w:r>
        <w:rPr>
          <w:bCs/>
          <w:b/>
        </w:rPr>
        <w:t xml:space="preserve">Training Expansion:</w:t>
      </w:r>
      <w:r>
        <w:t xml:space="preserve"> </w:t>
      </w:r>
      <w:r>
        <w:t xml:space="preserve">Establish partnerships with international institutions to fund and develop OT training programs in Yangon.</w:t>
      </w:r>
    </w:p>
    <w:p>
      <w:pPr>
        <w:numPr>
          <w:ilvl w:val="0"/>
          <w:numId w:val="1004"/>
        </w:numPr>
        <w:pStyle w:val="Compact"/>
      </w:pPr>
      <w:r>
        <w:rPr>
          <w:bCs/>
          <w:b/>
        </w:rPr>
        <w:t xml:space="preserve">PUBLIC Awareness Campaigns:</w:t>
      </w:r>
      <w:r>
        <w:t xml:space="preserve"> </w:t>
      </w:r>
      <w:r>
        <w:t xml:space="preserve">Launch initiatives to educate the public about the benefits of occupational therapy services.</w:t>
      </w:r>
    </w:p>
    <w:bookmarkEnd w:id="26"/>
    <w:bookmarkStart w:id="27" w:name="conclusion"/>
    <w:p>
      <w:pPr>
        <w:pStyle w:val="Heading2"/>
      </w:pPr>
      <w:r>
        <w:t xml:space="preserve">7. Conclusion</w:t>
      </w:r>
    </w:p>
    <w:p>
      <w:pPr>
        <w:pStyle w:val="FirstParagraph"/>
      </w:pPr>
      <w:r>
        <w:t xml:space="preserve">This Undergraduate Thesis underscores the transformative potential of Occupational Therapists in Myanmar Yangon. By addressing systemic challenges and promoting culturally sensitive practices, OTs can significantly improve healthcare outcomes for vulnerable populations. As Yangon continues to grow, the role of Occupational Therapists will remain central to building a resilient and inclusive society.</w:t>
      </w:r>
    </w:p>
    <w:bookmarkEnd w:id="27"/>
    <w:bookmarkStart w:id="28" w:name="references"/>
    <w:p>
      <w:pPr>
        <w:pStyle w:val="Heading2"/>
      </w:pPr>
      <w:r>
        <w:t xml:space="preserve">References</w:t>
      </w:r>
    </w:p>
    <w:p>
      <w:pPr>
        <w:pStyle w:val="FirstParagraph"/>
      </w:pPr>
      <w:r>
        <w:rPr>
          <w:bCs/>
          <w:b/>
        </w:rPr>
        <w:t xml:space="preserve">1.</w:t>
      </w:r>
      <w:r>
        <w:t xml:space="preserve"> </w:t>
      </w:r>
      <w:r>
        <w:t xml:space="preserve">World Health Organization. (2020). *Global Status Report on Health and Disability*.</w:t>
      </w:r>
      <w:r>
        <w:br/>
      </w:r>
      <w:r>
        <w:rPr>
          <w:bCs/>
          <w:b/>
        </w:rPr>
        <w:t xml:space="preserve">2.</w:t>
      </w:r>
      <w:r>
        <w:t xml:space="preserve"> </w:t>
      </w:r>
      <w:r>
        <w:t xml:space="preserve">Ministry of Health, Myanmar. (2019). *National Policy for Persons with Disabilities*.</w:t>
      </w:r>
      <w:r>
        <w:br/>
      </w:r>
      <w:r>
        <w:rPr>
          <w:bCs/>
          <w:b/>
        </w:rPr>
        <w:t xml:space="preserve">3.</w:t>
      </w:r>
      <w:r>
        <w:t xml:space="preserve"> </w:t>
      </w:r>
      <w:r>
        <w:t xml:space="preserve">Mandalay University. (n.d.). *Occupational Therapy Program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Myanmar Yangon</dc:title>
  <dc:creator/>
  <dc:language>en</dc:language>
  <cp:keywords/>
  <dcterms:created xsi:type="dcterms:W3CDTF">2026-07-21T14:22:12Z</dcterms:created>
  <dcterms:modified xsi:type="dcterms:W3CDTF">2026-07-21T14:22:12Z</dcterms:modified>
</cp:coreProperties>
</file>

<file path=docProps/custom.xml><?xml version="1.0" encoding="utf-8"?>
<Properties xmlns="http://schemas.openxmlformats.org/officeDocument/2006/custom-properties" xmlns:vt="http://schemas.openxmlformats.org/officeDocument/2006/docPropsVTypes"/>
</file>