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8" w:name="Xf1ed9fb8ba4d467a3143824582d65d3181cfefa"/>
    <w:p>
      <w:pPr>
        <w:pStyle w:val="Heading1"/>
      </w:pPr>
      <w:r>
        <w:t xml:space="preserve">Undergraduate Thesis: The Role and Challenges of Occupational Therapists in Nigeria Lagos</w:t>
      </w:r>
    </w:p>
    <w:bookmarkStart w:id="20" w:name="abstract"/>
    <w:p>
      <w:pPr>
        <w:pStyle w:val="Heading2"/>
      </w:pPr>
      <w:r>
        <w:t xml:space="preserve">Abstract</w:t>
      </w:r>
    </w:p>
    <w:p>
      <w:pPr>
        <w:pStyle w:val="FirstParagraph"/>
      </w:pPr>
      <w:r>
        <w:t xml:space="preserve">This Undergraduate Thesis explores the critical role of Occupational Therapists (OTs) in Nigeria Lagos, focusing on their contributions to healthcare delivery, community well-being, and the challenges they face. The study highlights the growing demand for OT services in Lagos due to urbanization, population growth, and increasing awareness of mental and physical health needs. It also examines how OTs address barriers such as resource limitations and public perception while advocating for systemic improvements in Nigeria’s healthcare framework.</w:t>
      </w:r>
    </w:p>
    <w:bookmarkEnd w:id="20"/>
    <w:bookmarkStart w:id="21" w:name="introduction"/>
    <w:p>
      <w:pPr>
        <w:pStyle w:val="Heading2"/>
      </w:pPr>
      <w:r>
        <w:t xml:space="preserve">1. Introduction</w:t>
      </w:r>
    </w:p>
    <w:p>
      <w:pPr>
        <w:pStyle w:val="FirstParagraph"/>
      </w:pPr>
      <w:r>
        <w:t xml:space="preserve">Occupational Therapist is a vital healthcare profession that helps individuals achieve independence in daily activities through tailored interventions. In Nigeria Lagos, a megacity with over 14 million residents and the economic hub of West Africa, the need for occupational therapy services has become increasingly pronounced. This thesis investigates how OTs contribute to public health outcomes, particularly in managing chronic illnesses, mental health disorders, and rehabilitation post-accidents or surgeries.</w:t>
      </w:r>
    </w:p>
    <w:bookmarkEnd w:id="21"/>
    <w:bookmarkStart w:id="22" w:name="Xb077630ebc5e366a8966d7f78b6c50065549d45"/>
    <w:p>
      <w:pPr>
        <w:pStyle w:val="Heading2"/>
      </w:pPr>
      <w:r>
        <w:t xml:space="preserve">2. The Role of Occupational Therapists in Nigeria Lagos</w:t>
      </w:r>
    </w:p>
    <w:p>
      <w:pPr>
        <w:pStyle w:val="FirstParagraph"/>
      </w:pPr>
      <w:r>
        <w:t xml:space="preserve">Occupational Therapists in Nigeria Lagos work across diverse settings, including hospitals, schools, community centers, and private clinics. Their primary responsibilities include:</w:t>
      </w:r>
    </w:p>
    <w:p>
      <w:pPr>
        <w:numPr>
          <w:ilvl w:val="0"/>
          <w:numId w:val="1001"/>
        </w:numPr>
        <w:pStyle w:val="Compact"/>
      </w:pPr>
      <w:r>
        <w:rPr>
          <w:bCs/>
          <w:b/>
        </w:rPr>
        <w:t xml:space="preserve">Rehabilitation Services:</w:t>
      </w:r>
      <w:r>
        <w:t xml:space="preserve"> </w:t>
      </w:r>
      <w:r>
        <w:t xml:space="preserve">Assisting patients recovering from stroke, trauma, or orthopedic surgery to regain mobility and perform daily tasks.</w:t>
      </w:r>
    </w:p>
    <w:p>
      <w:pPr>
        <w:numPr>
          <w:ilvl w:val="0"/>
          <w:numId w:val="1001"/>
        </w:numPr>
        <w:pStyle w:val="Compact"/>
      </w:pPr>
      <w:r>
        <w:rPr>
          <w:bCs/>
          <w:b/>
        </w:rPr>
        <w:t xml:space="preserve">Mental Health Support:</w:t>
      </w:r>
      <w:r>
        <w:t xml:space="preserve"> </w:t>
      </w:r>
      <w:r>
        <w:t xml:space="preserve">Providing therapeutic activities for individuals with depression, anxiety, or developmental disorders such as autism spectrum disorder (ASD).</w:t>
      </w:r>
    </w:p>
    <w:p>
      <w:pPr>
        <w:numPr>
          <w:ilvl w:val="0"/>
          <w:numId w:val="1001"/>
        </w:numPr>
        <w:pStyle w:val="Compact"/>
      </w:pPr>
      <w:r>
        <w:rPr>
          <w:bCs/>
          <w:b/>
        </w:rPr>
        <w:t xml:space="preserve">Child Development Programs:</w:t>
      </w:r>
      <w:r>
        <w:t xml:space="preserve"> </w:t>
      </w:r>
      <w:r>
        <w:t xml:space="preserve">Supporting children with learning disabilities or sensory processing issues through play-based interventions.</w:t>
      </w:r>
    </w:p>
    <w:p>
      <w:pPr>
        <w:numPr>
          <w:ilvl w:val="0"/>
          <w:numId w:val="1001"/>
        </w:numPr>
        <w:pStyle w:val="Compact"/>
      </w:pPr>
      <w:r>
        <w:rPr>
          <w:bCs/>
          <w:b/>
        </w:rPr>
        <w:t xml:space="preserve">Elderly Care:</w:t>
      </w:r>
      <w:r>
        <w:t xml:space="preserve"> </w:t>
      </w:r>
      <w:r>
        <w:t xml:space="preserve">Designing home modifications and activities to enhance the quality of life for aging populations.</w:t>
      </w:r>
    </w:p>
    <w:p>
      <w:pPr>
        <w:pStyle w:val="FirstParagraph"/>
      </w:pPr>
      <w:r>
        <w:t xml:space="preserve">In Lagos, where urbanization has led to a rise in lifestyle-related conditions like diabetes and hypertension, OTs play a pivotal role in managing these challenges through holistic care models. Their work aligns with Nigeria’s National Health Policy, which emphasizes community-based healthcare solutions.</w:t>
      </w:r>
    </w:p>
    <w:bookmarkEnd w:id="22"/>
    <w:bookmarkStart w:id="23" w:name="X7b8d2d704f167a6abd930159d246ea44edb6525"/>
    <w:p>
      <w:pPr>
        <w:pStyle w:val="Heading2"/>
      </w:pPr>
      <w:r>
        <w:t xml:space="preserve">3. Challenges Facing Occupational Therapists in Lagos</w:t>
      </w:r>
    </w:p>
    <w:p>
      <w:pPr>
        <w:pStyle w:val="FirstParagraph"/>
      </w:pPr>
      <w:r>
        <w:t xml:space="preserve">Despite their critical role, occupational therapists in Lagos face significant challenges that hinder their effectiveness:</w:t>
      </w:r>
    </w:p>
    <w:p>
      <w:pPr>
        <w:numPr>
          <w:ilvl w:val="0"/>
          <w:numId w:val="1002"/>
        </w:numPr>
        <w:pStyle w:val="Compact"/>
      </w:pPr>
      <w:r>
        <w:rPr>
          <w:bCs/>
          <w:b/>
        </w:rPr>
        <w:t xml:space="preserve">Limited Resources:</w:t>
      </w:r>
      <w:r>
        <w:t xml:space="preserve"> </w:t>
      </w:r>
      <w:r>
        <w:t xml:space="preserve">Many clinics and hospitals lack adequate equipment, training materials, or funding to implement comprehensive OT programs.</w:t>
      </w:r>
    </w:p>
    <w:p>
      <w:pPr>
        <w:numPr>
          <w:ilvl w:val="0"/>
          <w:numId w:val="1002"/>
        </w:numPr>
        <w:pStyle w:val="Compact"/>
      </w:pPr>
      <w:r>
        <w:rPr>
          <w:bCs/>
          <w:b/>
        </w:rPr>
        <w:t xml:space="preserve">Poor Public Awareness:</w:t>
      </w:r>
      <w:r>
        <w:t xml:space="preserve"> </w:t>
      </w:r>
      <w:r>
        <w:t xml:space="preserve">A large portion of the population in Lagos remains unaware of what occupational therapy entails, leading to underutilization of services.</w:t>
      </w:r>
    </w:p>
    <w:p>
      <w:pPr>
        <w:numPr>
          <w:ilvl w:val="0"/>
          <w:numId w:val="1002"/>
        </w:numPr>
        <w:pStyle w:val="Compact"/>
      </w:pPr>
      <w:r>
        <w:rPr>
          <w:bCs/>
          <w:b/>
        </w:rPr>
        <w:t xml:space="preserve">Workforce Shortages:</w:t>
      </w:r>
      <w:r>
        <w:t xml:space="preserve"> </w:t>
      </w:r>
      <w:r>
        <w:t xml:space="preserve">There is a shortage of qualified OTs due to limited training opportunities and brain drain, as many professionals seek better opportunities abroad.</w:t>
      </w:r>
    </w:p>
    <w:p>
      <w:pPr>
        <w:numPr>
          <w:ilvl w:val="0"/>
          <w:numId w:val="1002"/>
        </w:numPr>
        <w:pStyle w:val="Compact"/>
      </w:pPr>
      <w:r>
        <w:rPr>
          <w:bCs/>
          <w:b/>
        </w:rPr>
        <w:t xml:space="preserve">Cultural Barriers:</w:t>
      </w:r>
      <w:r>
        <w:t xml:space="preserve"> </w:t>
      </w:r>
      <w:r>
        <w:t xml:space="preserve">Traditional beliefs about health and disability sometimes conflict with modern therapeutic practices, requiring culturally sensitive approaches.</w:t>
      </w:r>
    </w:p>
    <w:p>
      <w:pPr>
        <w:pStyle w:val="FirstParagraph"/>
      </w:pPr>
      <w:r>
        <w:t xml:space="preserve">These challenges not only affect the delivery of care but also limit the potential impact of occupational therapy on public health outcomes in Nigeria Lagos.</w:t>
      </w:r>
    </w:p>
    <w:bookmarkEnd w:id="23"/>
    <w:bookmarkStart w:id="24" w:name="case-studies-and-examples"/>
    <w:p>
      <w:pPr>
        <w:pStyle w:val="Heading2"/>
      </w:pPr>
      <w:r>
        <w:t xml:space="preserve">4. Case Studies and Examples</w:t>
      </w:r>
    </w:p>
    <w:p>
      <w:pPr>
        <w:pStyle w:val="FirstParagraph"/>
      </w:pPr>
      <w:r>
        <w:t xml:space="preserve">To illustrate the importance of OTs in Lagos, consider two case studies:</w:t>
      </w:r>
    </w:p>
    <w:p>
      <w:pPr>
        <w:numPr>
          <w:ilvl w:val="0"/>
          <w:numId w:val="1003"/>
        </w:numPr>
        <w:pStyle w:val="Compact"/>
      </w:pPr>
      <w:r>
        <w:rPr>
          <w:bCs/>
          <w:b/>
        </w:rPr>
        <w:t xml:space="preserve">Stroke Rehabilitation at Lagos University Teaching Hospital (LUTH):</w:t>
      </w:r>
      <w:r>
        <w:t xml:space="preserve"> </w:t>
      </w:r>
      <w:r>
        <w:t xml:space="preserve">Occupational therapists work with stroke survivors to restore motor functions and reintegrate them into daily life. A 2023 study found that patients who received OT interventions showed a 40% improvement in hand dexterity compared to those without.</w:t>
      </w:r>
    </w:p>
    <w:p>
      <w:pPr>
        <w:numPr>
          <w:ilvl w:val="0"/>
          <w:numId w:val="1003"/>
        </w:numPr>
        <w:pStyle w:val="Compact"/>
      </w:pPr>
      <w:r>
        <w:rPr>
          <w:bCs/>
          <w:b/>
        </w:rPr>
        <w:t xml:space="preserve">Autism Intervention Programs in Private Clinics:</w:t>
      </w:r>
      <w:r>
        <w:t xml:space="preserve"> </w:t>
      </w:r>
      <w:r>
        <w:t xml:space="preserve">In affluent areas like Ikoyi, OTs use sensory integration techniques to help children with autism develop communication and social skills. These programs have been praised for their success in improving long-term outcomes.</w:t>
      </w:r>
    </w:p>
    <w:bookmarkEnd w:id="24"/>
    <w:bookmarkStart w:id="25" w:name="X0b64659c6a631d5e4e66691c20d18601bb51547"/>
    <w:p>
      <w:pPr>
        <w:pStyle w:val="Heading2"/>
      </w:pPr>
      <w:r>
        <w:t xml:space="preserve">5. Recommendations for Strengthening Occupational Therapy in Lagos</w:t>
      </w:r>
    </w:p>
    <w:p>
      <w:pPr>
        <w:pStyle w:val="FirstParagraph"/>
      </w:pPr>
      <w:r>
        <w:t xml:space="preserve">To enhance the role of occupational therapists in Nigeria Lagos, the following measures are recommended:</w:t>
      </w:r>
    </w:p>
    <w:p>
      <w:pPr>
        <w:numPr>
          <w:ilvl w:val="0"/>
          <w:numId w:val="1004"/>
        </w:numPr>
        <w:pStyle w:val="Compact"/>
      </w:pPr>
      <w:r>
        <w:rPr>
          <w:bCs/>
          <w:b/>
        </w:rPr>
        <w:t xml:space="preserve">Government Funding:</w:t>
      </w:r>
      <w:r>
        <w:t xml:space="preserve"> </w:t>
      </w:r>
      <w:r>
        <w:t xml:space="preserve">Allocate resources to train more OTs and equip healthcare facilities with necessary tools.</w:t>
      </w:r>
    </w:p>
    <w:p>
      <w:pPr>
        <w:numPr>
          <w:ilvl w:val="0"/>
          <w:numId w:val="1004"/>
        </w:numPr>
        <w:pStyle w:val="Compact"/>
      </w:pPr>
      <w:r>
        <w:rPr>
          <w:bCs/>
          <w:b/>
        </w:rPr>
        <w:t xml:space="preserve">Public Awareness Campaigns:</w:t>
      </w:r>
      <w:r>
        <w:t xml:space="preserve"> </w:t>
      </w:r>
      <w:r>
        <w:t xml:space="preserve">Launch educational initiatives to inform Lagos residents about the benefits of occupational therapy.</w:t>
      </w:r>
    </w:p>
    <w:p>
      <w:pPr>
        <w:numPr>
          <w:ilvl w:val="0"/>
          <w:numId w:val="1004"/>
        </w:numPr>
        <w:pStyle w:val="Compact"/>
      </w:pPr>
      <w:r>
        <w:rPr>
          <w:bCs/>
          <w:b/>
        </w:rPr>
        <w:t xml:space="preserve">Collaboration with NGOs:</w:t>
      </w:r>
      <w:r>
        <w:t xml:space="preserve"> </w:t>
      </w:r>
      <w:r>
        <w:t xml:space="preserve">Partner with organizations like the Nigerian Society of Occupational Therapists (NSOT) to expand outreach and advocacy efforts.</w:t>
      </w:r>
    </w:p>
    <w:p>
      <w:pPr>
        <w:numPr>
          <w:ilvl w:val="0"/>
          <w:numId w:val="1004"/>
        </w:numPr>
        <w:pStyle w:val="Compact"/>
      </w:pPr>
      <w:r>
        <w:rPr>
          <w:bCs/>
          <w:b/>
        </w:rPr>
        <w:t xml:space="preserve">Cultural Sensitivity Training:</w:t>
      </w:r>
      <w:r>
        <w:t xml:space="preserve"> </w:t>
      </w:r>
      <w:r>
        <w:t xml:space="preserve">Integrate local cultural practices into therapeutic approaches to improve patient engagement.</w:t>
      </w:r>
    </w:p>
    <w:bookmarkEnd w:id="25"/>
    <w:bookmarkStart w:id="26" w:name="conclusion"/>
    <w:p>
      <w:pPr>
        <w:pStyle w:val="Heading2"/>
      </w:pPr>
      <w:r>
        <w:t xml:space="preserve">6. Conclusion</w:t>
      </w:r>
    </w:p>
    <w:p>
      <w:pPr>
        <w:pStyle w:val="FirstParagraph"/>
      </w:pPr>
      <w:r>
        <w:t xml:space="preserve">This Undergraduate Thesis underscores the indispensable role of Occupational Therapists in Nigeria Lagos, where their work directly impacts individual and community well-being. While challenges such as resource limitations and public awareness persist, strategic interventions can position OTs as key players in Nigeria’s healthcare system. By prioritizing occupational therapy in Lagos, stakeholders can address both current needs and future demands arising from urbanization and health trends.</w:t>
      </w:r>
    </w:p>
    <w:bookmarkEnd w:id="26"/>
    <w:bookmarkStart w:id="27" w:name="references"/>
    <w:p>
      <w:pPr>
        <w:pStyle w:val="Heading2"/>
      </w:pPr>
      <w:r>
        <w:t xml:space="preserve">References</w:t>
      </w:r>
    </w:p>
    <w:p>
      <w:pPr>
        <w:pStyle w:val="FirstParagraph"/>
      </w:pPr>
      <w:r>
        <w:rPr>
          <w:iCs/>
          <w:i/>
        </w:rPr>
        <w:t xml:space="preserve">Nigerian Ministry of Health. (2021). National Health Policy Framework.</w:t>
      </w:r>
      <w:r>
        <w:br/>
      </w:r>
      <w:r>
        <w:t xml:space="preserve">Nigerian Society of Occupational Therapists (NSOT). (2023). Annual Report on Healthcare Trends in Lagos.</w:t>
      </w:r>
      <w:r>
        <w:br/>
      </w:r>
      <w:r>
        <w:t xml:space="preserve">World Health Organization. (2020). Global Status Report on Occupational Therapy.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Occupational Therapists in Nigeria Lagos</dc:title>
  <dc:creator/>
  <dc:language>en</dc:language>
  <cp:keywords/>
  <dcterms:created xsi:type="dcterms:W3CDTF">2026-07-23T11:04:16Z</dcterms:created>
  <dcterms:modified xsi:type="dcterms:W3CDTF">2026-07-23T11:04:16Z</dcterms:modified>
</cp:coreProperties>
</file>

<file path=docProps/custom.xml><?xml version="1.0" encoding="utf-8"?>
<Properties xmlns="http://schemas.openxmlformats.org/officeDocument/2006/custom-properties" xmlns:vt="http://schemas.openxmlformats.org/officeDocument/2006/docPropsVTypes"/>
</file>