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Promoting</w:t>
      </w:r>
      <w:r>
        <w:t xml:space="preserve"> </w:t>
      </w:r>
      <w:r>
        <w:t xml:space="preserve">Health</w:t>
      </w:r>
      <w:r>
        <w:t xml:space="preserve"> </w:t>
      </w:r>
      <w:r>
        <w:t xml:space="preserve">and</w:t>
      </w:r>
      <w:r>
        <w:t xml:space="preserve"> </w:t>
      </w:r>
      <w:r>
        <w:t xml:space="preserve">Wellbeing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5f0b073d3543ba3e02a476f498e484246b7cbc"/>
    <w:p>
      <w:pPr>
        <w:pStyle w:val="Heading1"/>
      </w:pPr>
      <w:r>
        <w:t xml:space="preserve">Undergraduate Thesis: The Role of Occupational Therapists in Promoting Health and Wellbeing in Qatar Doha</w:t>
      </w:r>
    </w:p>
    <w:bookmarkStart w:id="20" w:name="introduction"/>
    <w:p>
      <w:pPr>
        <w:pStyle w:val="Heading2"/>
      </w:pPr>
      <w:r>
        <w:t xml:space="preserve">Introduction</w:t>
      </w:r>
    </w:p>
    <w:p>
      <w:pPr>
        <w:pStyle w:val="FirstParagraph"/>
      </w:pPr>
      <w:r>
        <w:t xml:space="preserve">The field of occupational therapy (OT) plays a vital role in improving the quality of life for individuals across diverse populations. In the context of Qatar Doha, where rapid urbanization, cultural diversity, and unique healthcare needs intersect, occupational therapists are essential to addressing both physical and psychosocial challenges. This undergraduate thesis explores the critical contributions of occupational therapists in Qatar Doha, emphasizing their role in fostering health equity and aligning with national healthcare goals such as Qatar National Vision 2030. By examining existing practices, challenges, and opportunities for growth within the profession, this document aims to highlight how occupational therapists can further enhance community wellbeing in this dynamic region.</w:t>
      </w:r>
    </w:p>
    <w:bookmarkEnd w:id="20"/>
    <w:bookmarkStart w:id="21" w:name="Xa8c6e546e4b3334879e3812be75d6f989fb57ee"/>
    <w:p>
      <w:pPr>
        <w:pStyle w:val="Heading2"/>
      </w:pPr>
      <w:r>
        <w:t xml:space="preserve">Overview of Occupational Therapy in Qatar Doha</w:t>
      </w:r>
    </w:p>
    <w:p>
      <w:pPr>
        <w:pStyle w:val="FirstParagraph"/>
      </w:pPr>
      <w:r>
        <w:t xml:space="preserve">Occupational therapy is a healthcare discipline focused on enabling individuals to participate in meaningful activities (occupations) that promote independence and overall wellness. In Qatar Doha, occupational therapists work across various settings, including hospitals, schools, rehabilitation centers, and community programs. Their interventions address physical disabilities, mental health conditions (such as autism or depression), developmental disorders in children, and age-related challenges affecting the elderly.</w:t>
      </w:r>
    </w:p>
    <w:p>
      <w:pPr>
        <w:pStyle w:val="BodyText"/>
      </w:pPr>
      <w:r>
        <w:t xml:space="preserve">The healthcare system in Qatar has prioritized integrated care models that emphasize preventive medicine and holistic approaches to patient care. Occupational therapists contribute significantly to this framework by collaborating with physicians, psychologists, and social workers to design personalized treatment plans tailored to the needs of Qatari patients. For example, in pediatric settings, occupational therapists help children with developmental delays improve motor skills through play-based interventions that align with cultural norms and family values.</w:t>
      </w:r>
    </w:p>
    <w:bookmarkEnd w:id="21"/>
    <w:bookmarkStart w:id="22" w:name="Xdfe294a1ce2250311343703ce853679549e4b7f"/>
    <w:p>
      <w:pPr>
        <w:pStyle w:val="Heading2"/>
      </w:pPr>
      <w:r>
        <w:t xml:space="preserve">Challenges Faced by Occupational Therapists in Qatar Doha</w:t>
      </w:r>
    </w:p>
    <w:p>
      <w:pPr>
        <w:pStyle w:val="FirstParagraph"/>
      </w:pPr>
      <w:r>
        <w:t xml:space="preserve">Despite their growing importance, occupational therapists in Qatar Doha face unique challenges. These include:</w:t>
      </w:r>
    </w:p>
    <w:p>
      <w:pPr>
        <w:numPr>
          <w:ilvl w:val="0"/>
          <w:numId w:val="1001"/>
        </w:numPr>
        <w:pStyle w:val="Compact"/>
      </w:pPr>
      <w:r>
        <w:rPr>
          <w:bCs/>
          <w:b/>
        </w:rPr>
        <w:t xml:space="preserve">Cultural Sensitivity:</w:t>
      </w:r>
      <w:r>
        <w:t xml:space="preserve"> </w:t>
      </w:r>
      <w:r>
        <w:t xml:space="preserve">Adapting interventions to respect traditional practices while promoting modern therapeutic techniques.</w:t>
      </w:r>
    </w:p>
    <w:p>
      <w:pPr>
        <w:numPr>
          <w:ilvl w:val="0"/>
          <w:numId w:val="1001"/>
        </w:numPr>
        <w:pStyle w:val="Compact"/>
      </w:pPr>
      <w:r>
        <w:rPr>
          <w:bCs/>
          <w:b/>
        </w:rPr>
        <w:t xml:space="preserve">Limited Public Awareness:</w:t>
      </w:r>
      <w:r>
        <w:t xml:space="preserve"> </w:t>
      </w:r>
      <w:r>
        <w:t xml:space="preserve">Many residents may not fully understand the role of occupational therapy, leading to underutilization of services.</w:t>
      </w:r>
    </w:p>
    <w:p>
      <w:pPr>
        <w:numPr>
          <w:ilvl w:val="0"/>
          <w:numId w:val="1001"/>
        </w:numPr>
        <w:pStyle w:val="Compact"/>
      </w:pPr>
      <w:r>
        <w:rPr>
          <w:bCs/>
          <w:b/>
        </w:rPr>
        <w:t xml:space="preserve">Resource Constraints:</w:t>
      </w:r>
      <w:r>
        <w:t xml:space="preserve"> </w:t>
      </w:r>
      <w:r>
        <w:t xml:space="preserve">While Qatar’s healthcare infrastructure is advanced, there remains a need for specialized equipment and training programs tailored to the region.</w:t>
      </w:r>
    </w:p>
    <w:p>
      <w:pPr>
        <w:pStyle w:val="FirstParagraph"/>
      </w:pPr>
      <w:r>
        <w:t xml:space="preserve">Additionally, the rapid influx of expatriate workers has increased demand for multilingual services. Occupational therapists often need to balance Arabic language proficiency with fluency in other languages such as English or Urdu to effectively communicate with diverse patient populations.</w:t>
      </w:r>
    </w:p>
    <w:bookmarkEnd w:id="22"/>
    <w:bookmarkStart w:id="23" w:name="Xfae1e6fa8fcd2d409ff2ad6b90c62a50b5b733a"/>
    <w:p>
      <w:pPr>
        <w:pStyle w:val="Heading2"/>
      </w:pPr>
      <w:r>
        <w:t xml:space="preserve">The Role of Occupational Therapists in Key Populations</w:t>
      </w:r>
    </w:p>
    <w:p>
      <w:pPr>
        <w:pStyle w:val="FirstParagraph"/>
      </w:pPr>
      <w:r>
        <w:t xml:space="preserve">1. **Children with Developmental Disabilities:** In Qatar Doha, occupational therapists work closely with families and schools to implement early intervention programs for children with autism spectrum disorder (ASD) or attention deficit hyperactivity disorder (ADHD). These programs focus on improving sensory integration, fine motor skills, and social interaction through culturally relevant activities.</w:t>
      </w:r>
    </w:p>
    <w:p>
      <w:pPr>
        <w:pStyle w:val="BodyText"/>
      </w:pPr>
      <w:r>
        <w:t xml:space="preserve">2. **Elderly Patients with Chronic Illnesses:** Occupational therapists assist older adults in managing conditions like arthritis or diabetes by teaching adaptive techniques for daily living. For instance, they may modify home environments to reduce fall risks or provide exercises to maintain mobility.</w:t>
      </w:r>
    </w:p>
    <w:p>
      <w:pPr>
        <w:pStyle w:val="BodyText"/>
      </w:pPr>
      <w:r>
        <w:t xml:space="preserve">3. **Individuals with Mental Health Conditions:** In the context of rising mental health awareness in Qatar, occupational therapists play a key role in psychiatric rehabilitation programs. They help patients regain independence through structured routines and vocational training, addressing stigma associated with mental illness.</w:t>
      </w:r>
    </w:p>
    <w:bookmarkEnd w:id="23"/>
    <w:bookmarkStart w:id="24" w:name="opportunities-for-growth-and-innovation"/>
    <w:p>
      <w:pPr>
        <w:pStyle w:val="Heading2"/>
      </w:pPr>
      <w:r>
        <w:t xml:space="preserve">Opportunities for Growth and Innovation</w:t>
      </w:r>
    </w:p>
    <w:p>
      <w:pPr>
        <w:pStyle w:val="FirstParagraph"/>
      </w:pPr>
      <w:r>
        <w:t xml:space="preserve">The future of occupational therapy in Qatar Doha is promising, particularly as the country invests in healthcare innovation and digital technologies. Emerging opportunities include:</w:t>
      </w:r>
    </w:p>
    <w:p>
      <w:pPr>
        <w:numPr>
          <w:ilvl w:val="0"/>
          <w:numId w:val="1002"/>
        </w:numPr>
        <w:pStyle w:val="Compact"/>
      </w:pPr>
      <w:r>
        <w:rPr>
          <w:bCs/>
          <w:b/>
        </w:rPr>
        <w:t xml:space="preserve">Telehealth Services:</w:t>
      </w:r>
      <w:r>
        <w:t xml:space="preserve"> </w:t>
      </w:r>
      <w:r>
        <w:t xml:space="preserve">Expanding virtual consultations to reach remote communities or individuals with mobility challenges.</w:t>
      </w:r>
    </w:p>
    <w:p>
      <w:pPr>
        <w:numPr>
          <w:ilvl w:val="0"/>
          <w:numId w:val="1002"/>
        </w:numPr>
        <w:pStyle w:val="Compact"/>
      </w:pPr>
      <w:r>
        <w:rPr>
          <w:bCs/>
          <w:b/>
        </w:rPr>
        <w:t xml:space="preserve">Cultural Competency Training:</w:t>
      </w:r>
      <w:r>
        <w:t xml:space="preserve"> </w:t>
      </w:r>
      <w:r>
        <w:t xml:space="preserve">Developing programs that prepare therapists to address the unique needs of Qatari patients while respecting cultural traditions.</w:t>
      </w:r>
    </w:p>
    <w:p>
      <w:pPr>
        <w:numPr>
          <w:ilvl w:val="0"/>
          <w:numId w:val="1002"/>
        </w:numPr>
        <w:pStyle w:val="Compact"/>
      </w:pPr>
      <w:r>
        <w:rPr>
          <w:bCs/>
          <w:b/>
        </w:rPr>
        <w:t xml:space="preserve">Research Collaboration:</w:t>
      </w:r>
      <w:r>
        <w:t xml:space="preserve"> </w:t>
      </w:r>
      <w:r>
        <w:t xml:space="preserve">Partnering with local universities and hospitals to conduct studies on occupational therapy outcomes in Doha’s diverse population.</w:t>
      </w:r>
    </w:p>
    <w:bookmarkEnd w:id="24"/>
    <w:bookmarkStart w:id="25" w:name="Xdfd7b41aad516ab80937b677bc8a4f9d060117f"/>
    <w:p>
      <w:pPr>
        <w:pStyle w:val="Heading2"/>
      </w:pPr>
      <w:r>
        <w:t xml:space="preserve">Recommendations for Strengthening Occupational Therapy in Qatar Doha</w:t>
      </w:r>
    </w:p>
    <w:p>
      <w:pPr>
        <w:pStyle w:val="FirstParagraph"/>
      </w:pPr>
      <w:r>
        <w:t xml:space="preserve">To enhance the impact of occupational therapists, several recommendations are proposed:</w:t>
      </w:r>
    </w:p>
    <w:p>
      <w:pPr>
        <w:numPr>
          <w:ilvl w:val="0"/>
          <w:numId w:val="1003"/>
        </w:numPr>
        <w:pStyle w:val="Compact"/>
      </w:pPr>
      <w:r>
        <w:rPr>
          <w:bCs/>
          <w:b/>
        </w:rPr>
        <w:t xml:space="preserve">Public Awareness Campaigns:</w:t>
      </w:r>
      <w:r>
        <w:t xml:space="preserve"> </w:t>
      </w:r>
      <w:r>
        <w:t xml:space="preserve">Launch initiatives to educate Qatari citizens about the benefits of occupational therapy through media, workshops, and school programs.</w:t>
      </w:r>
    </w:p>
    <w:p>
      <w:pPr>
        <w:numPr>
          <w:ilvl w:val="0"/>
          <w:numId w:val="1003"/>
        </w:numPr>
        <w:pStyle w:val="Compact"/>
      </w:pPr>
      <w:r>
        <w:rPr>
          <w:bCs/>
          <w:b/>
        </w:rPr>
        <w:t xml:space="preserve">Cross-Disciplinary Training:</w:t>
      </w:r>
      <w:r>
        <w:t xml:space="preserve"> </w:t>
      </w:r>
      <w:r>
        <w:t xml:space="preserve">Encourage collaboration between occupational therapists and professionals in fields like engineering or psychology to design innovative solutions for patient care.</w:t>
      </w:r>
    </w:p>
    <w:p>
      <w:pPr>
        <w:numPr>
          <w:ilvl w:val="0"/>
          <w:numId w:val="1003"/>
        </w:numPr>
        <w:pStyle w:val="Compact"/>
      </w:pPr>
      <w:r>
        <w:rPr>
          <w:bCs/>
          <w:b/>
        </w:rPr>
        <w:t xml:space="preserve">Policymaker Engagement:</w:t>
      </w:r>
      <w:r>
        <w:t xml:space="preserve"> </w:t>
      </w:r>
      <w:r>
        <w:t xml:space="preserve">Advocate for policies that integrate occupational therapy into national healthcare frameworks, ensuring equitable access to services.</w:t>
      </w:r>
    </w:p>
    <w:bookmarkEnd w:id="25"/>
    <w:bookmarkStart w:id="26" w:name="conclusion"/>
    <w:p>
      <w:pPr>
        <w:pStyle w:val="Heading2"/>
      </w:pPr>
      <w:r>
        <w:t xml:space="preserve">Conclusion</w:t>
      </w:r>
    </w:p>
    <w:p>
      <w:pPr>
        <w:pStyle w:val="FirstParagraph"/>
      </w:pPr>
      <w:r>
        <w:t xml:space="preserve">The role of occupational therapists in Qatar Doha is pivotal to achieving the United Nations Sustainable Development Goals (SDGs) related to health and wellbeing. As a critical component of the country’s healthcare system, occupational therapy must continue evolving to meet the needs of a rapidly changing society. By addressing current challenges and embracing opportunities for growth, occupational therapists can further their mission of empowering individuals across all stages of life in Qatar Doha.</w:t>
      </w:r>
    </w:p>
    <w:bookmarkEnd w:id="26"/>
    <w:bookmarkStart w:id="27" w:name="references"/>
    <w:p>
      <w:pPr>
        <w:pStyle w:val="Heading2"/>
      </w:pPr>
      <w:r>
        <w:t xml:space="preserve">References</w:t>
      </w:r>
    </w:p>
    <w:p>
      <w:pPr>
        <w:pStyle w:val="FirstParagraph"/>
      </w:pPr>
      <w:r>
        <w:t xml:space="preserve">This undergraduate thesis draws on research from the following sources:</w:t>
      </w:r>
    </w:p>
    <w:p>
      <w:pPr>
        <w:numPr>
          <w:ilvl w:val="0"/>
          <w:numId w:val="1004"/>
        </w:numPr>
        <w:pStyle w:val="Compact"/>
      </w:pPr>
      <w:r>
        <w:t xml:space="preserve">Ministry of Public Health, Qatar: National Health Strategy 2030.</w:t>
      </w:r>
    </w:p>
    <w:p>
      <w:pPr>
        <w:numPr>
          <w:ilvl w:val="0"/>
          <w:numId w:val="1004"/>
        </w:numPr>
        <w:pStyle w:val="Compact"/>
      </w:pPr>
      <w:r>
        <w:t xml:space="preserve">World Federation of Occupational Therapists (WFOT): Global Standards for Occupational Therapy Practice.</w:t>
      </w:r>
    </w:p>
    <w:p>
      <w:pPr>
        <w:numPr>
          <w:ilvl w:val="0"/>
          <w:numId w:val="1004"/>
        </w:numPr>
        <w:pStyle w:val="Compact"/>
      </w:pPr>
      <w:r>
        <w:t xml:space="preserve">Studies published in the *Journal of Occupational Therapy in the Middle East* (2021–2023).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Promoting Health and Wellbeing in Qatar Doha</dc:title>
  <dc:creator/>
  <dc:language>en</dc:language>
  <cp:keywords/>
  <dcterms:created xsi:type="dcterms:W3CDTF">2026-07-23T20:05:21Z</dcterms:created>
  <dcterms:modified xsi:type="dcterms:W3CDTF">2026-07-23T20:05:21Z</dcterms:modified>
</cp:coreProperties>
</file>

<file path=docProps/custom.xml><?xml version="1.0" encoding="utf-8"?>
<Properties xmlns="http://schemas.openxmlformats.org/officeDocument/2006/custom-properties" xmlns:vt="http://schemas.openxmlformats.org/officeDocument/2006/docPropsVTypes"/>
</file>