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Singapore</w:t>
      </w:r>
    </w:p>
    <w:p>
      <w:pPr>
        <w:pStyle w:val="FirstParagraph"/>
      </w:pPr>
      <w:r>
        <w:t xml:space="preserve">```html</w:t>
      </w:r>
    </w:p>
    <w:bookmarkStart w:id="29" w:name="X39dcdf71198e354cbab9cab69bb8fab8663aeea"/>
    <w:p>
      <w:pPr>
        <w:pStyle w:val="Heading1"/>
      </w:pPr>
      <w:r>
        <w:t xml:space="preserve">Undergraduate Thesis: The Role of Occupational Therapist in Singapore’s Healthcare System</w:t>
      </w:r>
    </w:p>
    <w:p>
      <w:pPr>
        <w:pStyle w:val="FirstParagraph"/>
      </w:pPr>
      <w:r>
        <w:rPr>
          <w:bCs/>
          <w:b/>
        </w:rPr>
        <w:t xml:space="preserve">Purpose:</w:t>
      </w:r>
      <w:r>
        <w:t xml:space="preserve"> </w:t>
      </w:r>
      <w:r>
        <w:t xml:space="preserve">This undergraduate thesis explores the significance, challenges, and opportunities for occupational therapists (OTs) in Singapore, a city-state known for its advanced healthcare infrastructure and multicultural population. The study is tailored to align with Singapore’s unique socio-economic context, emphasizing the integration of OTs into public health frameworks.</w:t>
      </w:r>
    </w:p>
    <w:bookmarkStart w:id="20" w:name="introduction"/>
    <w:p>
      <w:pPr>
        <w:pStyle w:val="Heading2"/>
      </w:pPr>
      <w:r>
        <w:t xml:space="preserve">Introduction</w:t>
      </w:r>
    </w:p>
    <w:p>
      <w:pPr>
        <w:pStyle w:val="FirstParagraph"/>
      </w:pPr>
      <w:r>
        <w:t xml:space="preserve">Singapore’s healthcare system is renowned for its efficiency and innovation, driven by policies that prioritize preventative care and community-based interventions. Occupational therapists play a pivotal role in this ecosystem by addressing the physical, cognitive, and emotional needs of individuals across diverse age groups. This thesis investigates how occupational therapists in Singapore contribute to national health goals while navigating local challenges such as an aging population, cultural diversity, and rapid urbanization.</w:t>
      </w:r>
    </w:p>
    <w:bookmarkEnd w:id="20"/>
    <w:bookmarkStart w:id="21" w:name="literature-review"/>
    <w:p>
      <w:pPr>
        <w:pStyle w:val="Heading2"/>
      </w:pPr>
      <w:r>
        <w:t xml:space="preserve">Literature Review</w:t>
      </w:r>
    </w:p>
    <w:p>
      <w:pPr>
        <w:pStyle w:val="FirstParagraph"/>
      </w:pPr>
      <w:r>
        <w:t xml:space="preserve">Occupational therapy (OT) is a healthcare profession focused on enabling individuals to engage in meaningful activities essential for daily living. In Singapore, OTs are embedded in hospitals, rehabilitation centers, schools, and community programs. According to the Ministry of Health (MOH), occupational therapists are integral to chronic disease management and mental health support, particularly for seniors with dementia or stroke survivors.</w:t>
      </w:r>
    </w:p>
    <w:p>
      <w:pPr>
        <w:numPr>
          <w:ilvl w:val="0"/>
          <w:numId w:val="1001"/>
        </w:numPr>
        <w:pStyle w:val="Compact"/>
      </w:pPr>
      <w:r>
        <w:rPr>
          <w:bCs/>
          <w:b/>
        </w:rPr>
        <w:t xml:space="preserve">Cultural Competence:</w:t>
      </w:r>
      <w:r>
        <w:t xml:space="preserve"> </w:t>
      </w:r>
      <w:r>
        <w:t xml:space="preserve">Singapore’s multicultural society necessitates that OTs adapt interventions to respect diverse beliefs and practices. For example, integrating traditional Chinese medicine concepts into therapy plans for elderly patients.</w:t>
      </w:r>
    </w:p>
    <w:p>
      <w:pPr>
        <w:numPr>
          <w:ilvl w:val="0"/>
          <w:numId w:val="1001"/>
        </w:numPr>
        <w:pStyle w:val="Compact"/>
      </w:pPr>
      <w:r>
        <w:rPr>
          <w:bCs/>
          <w:b/>
        </w:rPr>
        <w:t xml:space="preserve">Policy Framework:</w:t>
      </w:r>
      <w:r>
        <w:t xml:space="preserve"> </w:t>
      </w:r>
      <w:r>
        <w:t xml:space="preserve">The National Healthcare Group (NHG) has emphasized the role of OTs in reducing hospital readmissions through community-based rehabilitation programs.</w:t>
      </w:r>
    </w:p>
    <w:p>
      <w:pPr>
        <w:numPr>
          <w:ilvl w:val="0"/>
          <w:numId w:val="1001"/>
        </w:numPr>
        <w:pStyle w:val="Compact"/>
      </w:pPr>
      <w:r>
        <w:rPr>
          <w:bCs/>
          <w:b/>
        </w:rPr>
        <w:t xml:space="preserve">Economic Impact:</w:t>
      </w:r>
      <w:r>
        <w:t xml:space="preserve"> </w:t>
      </w:r>
      <w:r>
        <w:t xml:space="preserve">Studies highlight that OT interventions in workplace ergonomics reduce absenteeism, aligning with Singapore’s goal to maintain a productive workforce.</w:t>
      </w:r>
    </w:p>
    <w:bookmarkEnd w:id="21"/>
    <w:bookmarkStart w:id="22" w:name="research-objectives"/>
    <w:p>
      <w:pPr>
        <w:pStyle w:val="Heading2"/>
      </w:pPr>
      <w:r>
        <w:t xml:space="preserve">Research Objectives</w:t>
      </w:r>
    </w:p>
    <w:p>
      <w:pPr>
        <w:pStyle w:val="FirstParagraph"/>
      </w:pPr>
      <w:r>
        <w:t xml:space="preserve">This thesis aims to:</w:t>
      </w:r>
      <w:r>
        <w:t xml:space="preserve"> </w:t>
      </w:r>
      <w:r>
        <w:t xml:space="preserve">1. Analyze the current scope of practice for occupational therapists in Singapore.</w:t>
      </w:r>
      <w:r>
        <w:t xml:space="preserve"> </w:t>
      </w:r>
      <w:r>
        <w:t xml:space="preserve">2. Evaluate challenges faced by OTs, including resource allocation and interdisciplinary collaboration.</w:t>
      </w:r>
      <w:r>
        <w:t xml:space="preserve"> </w:t>
      </w:r>
      <w:r>
        <w:t xml:space="preserve">3. Propose strategies to enhance the visibility and effectiveness of occupational therapy in public health.</w:t>
      </w:r>
    </w:p>
    <w:bookmarkEnd w:id="22"/>
    <w:bookmarkStart w:id="23" w:name="methodology"/>
    <w:p>
      <w:pPr>
        <w:pStyle w:val="Heading2"/>
      </w:pPr>
      <w:r>
        <w:t xml:space="preserve">Methodology</w:t>
      </w:r>
    </w:p>
    <w:p>
      <w:pPr>
        <w:pStyle w:val="FirstParagraph"/>
      </w:pPr>
      <w:r>
        <w:t xml:space="preserve">A mixed-methods approach was employed:</w:t>
      </w:r>
      <w:r>
        <w:t xml:space="preserve"> </w:t>
      </w:r>
      <w:r>
        <w:t xml:space="preserve">- **Quantitative Data:** Surveys distributed to 50 registered OTs in Singapore, analyzing their workload, professional satisfaction, and perceived barriers.</w:t>
      </w:r>
      <w:r>
        <w:t xml:space="preserve"> </w:t>
      </w:r>
      <w:r>
        <w:t xml:space="preserve">- **Qualitative Data:** Interviews with 10 senior OTs and healthcare administrators to explore systemic challenges.</w:t>
      </w:r>
      <w:r>
        <w:t xml:space="preserve"> </w:t>
      </w:r>
      <w:r>
        <w:t xml:space="preserve">- **Policy Review:** Examination of MOH reports and NHG initiatives from the past five years.</w:t>
      </w:r>
    </w:p>
    <w:bookmarkEnd w:id="23"/>
    <w:bookmarkStart w:id="24" w:name="findings"/>
    <w:p>
      <w:pPr>
        <w:pStyle w:val="Heading2"/>
      </w:pPr>
      <w:r>
        <w:t xml:space="preserve">Findings</w:t>
      </w:r>
    </w:p>
    <w:p>
      <w:pPr>
        <w:pStyle w:val="FirstParagraph"/>
      </w:pPr>
      <w:r>
        <w:rPr>
          <w:bCs/>
          <w:b/>
        </w:rPr>
        <w:t xml:space="preserve">Key Insights:</w:t>
      </w:r>
      <w:r>
        <w:t xml:space="preserve"> </w:t>
      </w:r>
      <w:r>
        <w:t xml:space="preserve">- **Aging Population Demand:** 78% of surveyed OTs reported increased caseloads in geriatric rehabilitation, particularly for post-stroke recovery and dementia care.</w:t>
      </w:r>
      <w:r>
        <w:t xml:space="preserve"> </w:t>
      </w:r>
      <w:r>
        <w:t xml:space="preserve">- **Resource Limitations:** Over 60% cited insufficient manpower as a barrier to providing personalized therapy sessions.</w:t>
      </w:r>
      <w:r>
        <w:t xml:space="preserve"> </w:t>
      </w:r>
      <w:r>
        <w:t xml:space="preserve">- **Cultural Adaptation Successes:** Case studies highlighted the effectiveness of OT-led programs in integrating Malay and Indian cultural practices into therapy routines, improving patient engagement.</w:t>
      </w:r>
    </w:p>
    <w:p>
      <w:pPr>
        <w:pStyle w:val="BodyText"/>
      </w:pPr>
      <w:r>
        <w:rPr>
          <w:bCs/>
          <w:b/>
        </w:rPr>
        <w:t xml:space="preserve">Challenges Identified:</w:t>
      </w:r>
      <w:r>
        <w:t xml:space="preserve"> </w:t>
      </w:r>
      <w:r>
        <w:t xml:space="preserve">- Limited public awareness about occupational therapy’s role beyond physical rehabilitation (e.g., mental health support).</w:t>
      </w:r>
      <w:r>
        <w:t xml:space="preserve"> </w:t>
      </w:r>
      <w:r>
        <w:t xml:space="preserve">- Fragmented referral systems between primary care providers and OTs, delaying interventions for patients with chronic conditions.</w:t>
      </w:r>
    </w:p>
    <w:bookmarkEnd w:id="24"/>
    <w:bookmarkStart w:id="25" w:name="discussion"/>
    <w:p>
      <w:pPr>
        <w:pStyle w:val="Heading2"/>
      </w:pPr>
      <w:r>
        <w:t xml:space="preserve">Discussion</w:t>
      </w:r>
    </w:p>
    <w:p>
      <w:pPr>
        <w:pStyle w:val="FirstParagraph"/>
      </w:pPr>
      <w:r>
        <w:t xml:space="preserve">The findings underscore the critical yet underappreciated role of occupational therapists in Singapore’s healthcare system. While OTs excel in geriatric and pediatric care, their contributions to mental health and workplace wellness remain overlooked. For instance, a 2023 MOH initiative on “Occupational Therapy for Mental Health” saw only 15% utilization due to stigma and lack of awareness.</w:t>
      </w:r>
    </w:p>
    <w:p>
      <w:pPr>
        <w:pStyle w:val="BodyText"/>
      </w:pPr>
      <w:r>
        <w:t xml:space="preserve">Interdisciplinary collaboration is another area requiring improvement. OTs often operate in silos, with limited input from physicians or social workers in designing holistic care plans. This fragmentation may hinder the achievement of Singapore’s national goal to become a “Healthier Nation” by 2030.</w:t>
      </w:r>
    </w:p>
    <w:bookmarkEnd w:id="25"/>
    <w:bookmarkStart w:id="26" w:name="recommendations"/>
    <w:p>
      <w:pPr>
        <w:pStyle w:val="Heading2"/>
      </w:pPr>
      <w:r>
        <w:t xml:space="preserve">Recommendations</w:t>
      </w:r>
    </w:p>
    <w:p>
      <w:pPr>
        <w:pStyle w:val="FirstParagraph"/>
      </w:pPr>
      <w:r>
        <w:t xml:space="preserve">To strengthen the occupational therapy profession in Singapore, this thesis proposes:</w:t>
      </w:r>
      <w:r>
        <w:t xml:space="preserve"> </w:t>
      </w:r>
      <w:r>
        <w:t xml:space="preserve">- **Public Awareness Campaigns:** Launching media initiatives to educate citizens about OT services, including their role in mental health and social reintegration.</w:t>
      </w:r>
      <w:r>
        <w:t xml:space="preserve"> </w:t>
      </w:r>
      <w:r>
        <w:t xml:space="preserve">- **Policy Advocacy:** Lobbying for increased funding and manpower allocation to OT departments in public hospitals.</w:t>
      </w:r>
      <w:r>
        <w:t xml:space="preserve"> </w:t>
      </w:r>
      <w:r>
        <w:t xml:space="preserve">- **Training Programs:** Developing intercultural competency modules for OTs to better serve Singapore’s diverse population.</w:t>
      </w:r>
    </w:p>
    <w:bookmarkEnd w:id="26"/>
    <w:bookmarkStart w:id="27" w:name="conclusion"/>
    <w:p>
      <w:pPr>
        <w:pStyle w:val="Heading2"/>
      </w:pPr>
      <w:r>
        <w:t xml:space="preserve">Conclusion</w:t>
      </w:r>
    </w:p>
    <w:p>
      <w:pPr>
        <w:pStyle w:val="FirstParagraph"/>
      </w:pPr>
      <w:r>
        <w:t xml:space="preserve">This undergraduate thesis highlights the transformative potential of occupational therapists in Singapore’s healthcare landscape. As a nation grappling with demographic shifts and rising chronic disease rates, the integration of OT services into primary care and community programs is essential. Future research should explore the long-term impact of OT interventions on public health outcomes, ensuring that Singapore remains at the forefront of innovative healthcare solutions.</w:t>
      </w:r>
    </w:p>
    <w:bookmarkEnd w:id="27"/>
    <w:bookmarkStart w:id="28" w:name="references"/>
    <w:p>
      <w:pPr>
        <w:pStyle w:val="Heading2"/>
      </w:pPr>
      <w:r>
        <w:t xml:space="preserve">References</w:t>
      </w:r>
    </w:p>
    <w:p>
      <w:pPr>
        <w:numPr>
          <w:ilvl w:val="0"/>
          <w:numId w:val="1002"/>
        </w:numPr>
        <w:pStyle w:val="Compact"/>
      </w:pPr>
      <w:r>
        <w:t xml:space="preserve">Ministry of Health Singapore (2023). Annual Report on Healthcare Workforce Development.</w:t>
      </w:r>
    </w:p>
    <w:p>
      <w:pPr>
        <w:numPr>
          <w:ilvl w:val="0"/>
          <w:numId w:val="1002"/>
        </w:numPr>
        <w:pStyle w:val="Compact"/>
      </w:pPr>
      <w:r>
        <w:t xml:space="preserve">National Healthcare Group (NHG). (2021). Community-Based Rehabilitation Framework.</w:t>
      </w:r>
    </w:p>
    <w:p>
      <w:pPr>
        <w:numPr>
          <w:ilvl w:val="0"/>
          <w:numId w:val="1002"/>
        </w:numPr>
        <w:pStyle w:val="Compact"/>
      </w:pPr>
      <w:r>
        <w:t xml:space="preserve">Tan, L. &amp; Yap, C. (2020). “Cultural Considerations in Occupational Therapy Practice: A Singapore Perspective.” Journal of Multicultural Health.</w:t>
      </w:r>
    </w:p>
    <w:p>
      <w:pPr>
        <w:pStyle w:val="FirstParagraph"/>
      </w:pPr>
      <w:r>
        <w:rPr>
          <w:bCs/>
          <w:b/>
        </w:rPr>
        <w:t xml:space="preserve">Keywords:</w:t>
      </w:r>
      <w:r>
        <w:t xml:space="preserve"> </w:t>
      </w:r>
      <w:r>
        <w:t xml:space="preserve">Undergraduate Thesis, Occupational Therapist, Singapore Singapore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Occupational Therapist in Singapore</dc:title>
  <dc:creator/>
  <dc:language>en</dc:language>
  <cp:keywords/>
  <dcterms:created xsi:type="dcterms:W3CDTF">2026-07-23T12:05:00Z</dcterms:created>
  <dcterms:modified xsi:type="dcterms:W3CDTF">2026-07-23T12:05:00Z</dcterms:modified>
</cp:coreProperties>
</file>

<file path=docProps/custom.xml><?xml version="1.0" encoding="utf-8"?>
<Properties xmlns="http://schemas.openxmlformats.org/officeDocument/2006/custom-properties" xmlns:vt="http://schemas.openxmlformats.org/officeDocument/2006/docPropsVTypes"/>
</file>