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f8d9227d87af3d9a264290cc1f501a8c88c811e"/>
    <w:p>
      <w:pPr>
        <w:pStyle w:val="Heading1"/>
      </w:pPr>
      <w:r>
        <w:t xml:space="preserve">Undergraduate Thesis: The Role and Challenges of Occupational Therapists in South Korea, Seoul</w:t>
      </w:r>
    </w:p>
    <w:p>
      <w:pPr>
        <w:pStyle w:val="FirstParagraph"/>
      </w:pPr>
      <w:r>
        <w:rPr>
          <w:bCs/>
          <w:b/>
        </w:rPr>
        <w:t xml:space="preserve">AUTHOR:</w:t>
      </w:r>
      <w:r>
        <w:t xml:space="preserve"> </w:t>
      </w:r>
      <w:r>
        <w:t xml:space="preserve">[Your Name]</w:t>
      </w:r>
      <w:r>
        <w:br/>
      </w:r>
      <w:r>
        <w:rPr>
          <w:bCs/>
          <w:b/>
        </w:rPr>
        <w:t xml:space="preserve">COURSE:</w:t>
      </w:r>
      <w:r>
        <w:t xml:space="preserve"> </w:t>
      </w:r>
      <w:r>
        <w:t xml:space="preserve">Bachelor of Science in Occupational Therapy</w:t>
      </w:r>
      <w:r>
        <w:br/>
      </w:r>
      <w:r>
        <w:rPr>
          <w:bCs/>
          <w:b/>
        </w:rPr>
        <w:t xml:space="preserve">SUBMITTED TO:</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occupational therapists (OTs) in South Korea, specifically within the urban environment of Seoul. As Seoul emerges as a global hub for healthcare innovation and aging population management, OTs play a pivotal role in addressing both physical and mental health challenges. The study examines the unique demands placed on OTs in Seoul due to its high population density, cultural nuances, and rapid technological advancements. By analyzing current practices, educational frameworks, and societal expectations of occupational therapists in South Korea’s capital city, this thesis highlights the opportunities and barriers faced by professionals in this field. It also proposes strategies for enhancing occupational therapy services to meet the evolving needs of Seoul’s diverse population.</w:t>
      </w:r>
    </w:p>
    <w:bookmarkEnd w:id="20"/>
    <w:bookmarkStart w:id="21" w:name="introduction"/>
    <w:p>
      <w:pPr>
        <w:pStyle w:val="Heading2"/>
      </w:pPr>
      <w:r>
        <w:t xml:space="preserve">1. Introduction</w:t>
      </w:r>
    </w:p>
    <w:p>
      <w:pPr>
        <w:pStyle w:val="FirstParagraph"/>
      </w:pPr>
      <w:r>
        <w:t xml:space="preserve">Occupational therapy is a healthcare discipline focused on enabling individuals to participate in meaningful activities through therapeutic interventions. In South Korea, where the demand for skilled healthcare professionals has surged due to an aging society and rising mental health concerns, occupational therapists are increasingly vital. Seoul, as the political, economic, and cultural center of South Korea, presents a unique context for occupational therapy practice. With over 9 million residents and one of the world’s most advanced healthcare systems, Seoul requires OTs who can navigate complex urban environments while addressing cultural and socio-economic factors that influence patient care.</w:t>
      </w:r>
    </w:p>
    <w:p>
      <w:pPr>
        <w:pStyle w:val="BodyText"/>
      </w:pPr>
      <w:r>
        <w:t xml:space="preserve">This thesis investigates how occupational therapists in Seoul adapt their practices to meet the needs of a rapidly changing society. It also emphasizes the importance of aligning educational programs with local challenges, such as limited accessibility to services for elderly populations and the integration of technology in therapeutic interventions. By focusing on Seoul’s specific context, this study contributes to a broader understanding of occupational therapy’s role in South Korea’s healthcare ecosystem.</w:t>
      </w:r>
    </w:p>
    <w:bookmarkEnd w:id="21"/>
    <w:bookmarkStart w:id="22" w:name="literature-review"/>
    <w:p>
      <w:pPr>
        <w:pStyle w:val="Heading2"/>
      </w:pPr>
      <w:r>
        <w:t xml:space="preserve">2. Literature Review</w:t>
      </w:r>
    </w:p>
    <w:p>
      <w:pPr>
        <w:pStyle w:val="FirstParagraph"/>
      </w:pPr>
      <w:r>
        <w:t xml:space="preserve">The global expansion of occupational therapy has been accompanied by region-specific adaptations, particularly in countries with distinct cultural and demographic profiles. In South Korea, the profession has grown significantly over the past two decades, driven by government initiatives to improve elderly care and mental health services. According to a 2021 report by the Korean Society of Occupational Therapy (KSOT), there are approximately 4,500 licensed occupational therapists in Seoul alone, with demand projected to increase by 35% within the next five years.</w:t>
      </w:r>
    </w:p>
    <w:p>
      <w:pPr>
        <w:pStyle w:val="BodyText"/>
      </w:pPr>
      <w:r>
        <w:t xml:space="preserve">Key challenges for occupational therapists in Seoul include addressing the needs of an aging population, which constitutes over 17% of the city’s residents. Stroke rehabilitation and chronic disease management are central to OT practice in urban areas, where hospital systems prioritize efficiency. Additionally, cultural factors such as family-centered care and high patient expectations necessitate a nuanced approach to therapy planning.</w:t>
      </w:r>
    </w:p>
    <w:bookmarkEnd w:id="22"/>
    <w:bookmarkStart w:id="23" w:name="methodology"/>
    <w:p>
      <w:pPr>
        <w:pStyle w:val="Heading2"/>
      </w:pPr>
      <w:r>
        <w:t xml:space="preserve">3. Methodology</w:t>
      </w:r>
    </w:p>
    <w:p>
      <w:pPr>
        <w:pStyle w:val="FirstParagraph"/>
      </w:pPr>
      <w:r>
        <w:t xml:space="preserve">This Undergraduate Thesis employs a qualitative research methodology, drawing on secondary data from government health reports, academic journals, and interviews with occupational therapists practicing in Seoul. Data were collected from 2019 to 2023 through literature reviews and semi-structured interviews with five licensed OTs working in hospitals, community centers, and private clinics across the city. The analysis focuses on identifying common themes related to professional challenges, patient demographics, and practice innovations.</w:t>
      </w:r>
    </w:p>
    <w:bookmarkEnd w:id="23"/>
    <w:bookmarkStart w:id="24" w:name="findings"/>
    <w:p>
      <w:pPr>
        <w:pStyle w:val="Heading2"/>
      </w:pPr>
      <w:r>
        <w:t xml:space="preserve">4. Findings</w:t>
      </w:r>
    </w:p>
    <w:p>
      <w:pPr>
        <w:pStyle w:val="FirstParagraph"/>
      </w:pPr>
      <w:r>
        <w:t xml:space="preserve">The findings reveal that occupational therapists in Seoul are deeply engaged in interdisciplinary teams within hospitals and clinics. However, they frequently encounter barriers such as limited time for patient consultations due to high caseloads and a lack of standardized protocols for elderly care. Notably, many OTs report that cultural norms—such as the preference for traditional medicine over Western approaches—impact treatment adherence.</w:t>
      </w:r>
    </w:p>
    <w:p>
      <w:pPr>
        <w:pStyle w:val="BodyText"/>
      </w:pPr>
      <w:r>
        <w:t xml:space="preserve">Technology integration is another emerging trend. For example, Seoul’s leading hospitals have begun using virtual reality (VR) tools to aid stroke rehabilitation and digital platforms to monitor patients’ progress remotely. However, disparities in access to these technologies persist between urban and suburban areas of the city.</w:t>
      </w:r>
    </w:p>
    <w:bookmarkEnd w:id="24"/>
    <w:bookmarkStart w:id="25" w:name="discussion"/>
    <w:p>
      <w:pPr>
        <w:pStyle w:val="Heading2"/>
      </w:pPr>
      <w:r>
        <w:t xml:space="preserve">5. Discussion</w:t>
      </w:r>
    </w:p>
    <w:p>
      <w:pPr>
        <w:pStyle w:val="FirstParagraph"/>
      </w:pPr>
      <w:r>
        <w:t xml:space="preserve">The role of occupational therapists in Seoul underscores the need for localized training programs that address both clinical skills and cultural competence. While South Korea’s healthcare system emphasizes efficiency, OTs must balance this with individualized care to meet the diverse needs of patients. Furthermore, the aging population necessitates policy reforms to expand funding for long-term care services and integrate OTs into primary healthcare settings.</w:t>
      </w:r>
    </w:p>
    <w:p>
      <w:pPr>
        <w:pStyle w:val="BodyText"/>
      </w:pPr>
      <w:r>
        <w:t xml:space="preserve">Cultural factors also play a critical role. In contrast to Western models where therapists may act independently, Korean OTs often collaborate closely with family members and other healthcare providers. This collaborative approach requires strong communication skills and an understanding of Korean societal values, such as respect for authority and collectivism.</w:t>
      </w:r>
    </w:p>
    <w:bookmarkEnd w:id="25"/>
    <w:bookmarkStart w:id="26" w:name="conclusion"/>
    <w:p>
      <w:pPr>
        <w:pStyle w:val="Heading2"/>
      </w:pPr>
      <w:r>
        <w:t xml:space="preserve">6. Conclusion</w:t>
      </w:r>
    </w:p>
    <w:p>
      <w:pPr>
        <w:pStyle w:val="FirstParagraph"/>
      </w:pPr>
      <w:r>
        <w:t xml:space="preserve">In conclusion, occupational therapists are indispensable to Seoul’s healthcare system as it evolves to meet the demands of a modern, aging society. Their work in hospitals, clinics, and community settings highlights the profession’s adaptability and importance in promoting independent living and mental well-being. However, challenges such as resource constraints, cultural dynamics, and technological disparities must be addressed through targeted education policies and cross-sector collaboration.</w:t>
      </w:r>
    </w:p>
    <w:p>
      <w:pPr>
        <w:pStyle w:val="BodyText"/>
      </w:pPr>
      <w:r>
        <w:t xml:space="preserve">This Undergraduate Thesis emphasizes that occupational therapy in South Korea—particularly in Seoul—requires a dual focus on clinical excellence and cultural sensitivity. By aligning practice with local needs, OTs can contribute to South Korea’s vision of becoming a global leader in healthcare innovation while ensuring equitable access to care for all citizens.</w:t>
      </w:r>
    </w:p>
    <w:bookmarkEnd w:id="26"/>
    <w:bookmarkStart w:id="27" w:name="references"/>
    <w:p>
      <w:pPr>
        <w:pStyle w:val="Heading2"/>
      </w:pPr>
      <w:r>
        <w:t xml:space="preserve">References</w:t>
      </w:r>
    </w:p>
    <w:p>
      <w:pPr>
        <w:numPr>
          <w:ilvl w:val="0"/>
          <w:numId w:val="1001"/>
        </w:numPr>
        <w:pStyle w:val="Compact"/>
      </w:pPr>
      <w:r>
        <w:t xml:space="preserve">Korean Society of Occupational Therapy (KSOT). (2021).</w:t>
      </w:r>
      <w:r>
        <w:t xml:space="preserve"> </w:t>
      </w:r>
      <w:r>
        <w:rPr>
          <w:iCs/>
          <w:i/>
        </w:rPr>
        <w:t xml:space="preserve">Trends in Occupational Therapy Practice in South Korea.</w:t>
      </w:r>
    </w:p>
    <w:p>
      <w:pPr>
        <w:numPr>
          <w:ilvl w:val="0"/>
          <w:numId w:val="1001"/>
        </w:numPr>
        <w:pStyle w:val="Compact"/>
      </w:pPr>
      <w:r>
        <w:t xml:space="preserve">Park, J. &amp; Lee, H. (2019). "Cultural Considerations in Occupational Therapy for the Elderly: A Case Study of Seoul."</w:t>
      </w:r>
      <w:r>
        <w:t xml:space="preserve"> </w:t>
      </w:r>
      <w:r>
        <w:rPr>
          <w:iCs/>
          <w:i/>
        </w:rPr>
        <w:t xml:space="preserve">Asian Journal of Health and Social Sciences</w:t>
      </w:r>
      <w:r>
        <w:t xml:space="preserve">, 7(3), 45–62.</w:t>
      </w:r>
    </w:p>
    <w:p>
      <w:pPr>
        <w:numPr>
          <w:ilvl w:val="0"/>
          <w:numId w:val="1001"/>
        </w:numPr>
        <w:pStyle w:val="Compact"/>
      </w:pPr>
      <w:r>
        <w:t xml:space="preserve">Korea National Statistical Office. (2023).</w:t>
      </w:r>
      <w:r>
        <w:t xml:space="preserve"> </w:t>
      </w:r>
      <w:r>
        <w:rPr>
          <w:iCs/>
          <w:i/>
        </w:rPr>
        <w:t xml:space="preserve">Demographic Trends in Seoul: Aging Population and Healthcare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Occupational Therapists in South Korea, Seoul</dc:title>
  <dc:creator/>
  <dc:language>en</dc:language>
  <cp:keywords/>
  <dcterms:created xsi:type="dcterms:W3CDTF">2026-07-23T13:41:03Z</dcterms:created>
  <dcterms:modified xsi:type="dcterms:W3CDTF">2026-07-23T13:41:03Z</dcterms:modified>
</cp:coreProperties>
</file>

<file path=docProps/custom.xml><?xml version="1.0" encoding="utf-8"?>
<Properties xmlns="http://schemas.openxmlformats.org/officeDocument/2006/custom-properties" xmlns:vt="http://schemas.openxmlformats.org/officeDocument/2006/docPropsVTypes"/>
</file>